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F5" w:rsidRPr="004221AF" w:rsidRDefault="00EC3CF5" w:rsidP="00676C9C">
      <w:pPr>
        <w:pStyle w:val="Heading21"/>
        <w:spacing w:line="360" w:lineRule="exact"/>
        <w:jc w:val="center"/>
        <w:rPr>
          <w:rFonts w:ascii="Times New Roman" w:hAnsi="Times New Roman"/>
          <w:noProof/>
          <w:color w:val="000000"/>
          <w:sz w:val="28"/>
          <w:szCs w:val="28"/>
          <w:lang w:val="vi-VN"/>
        </w:rPr>
      </w:pPr>
      <w:r w:rsidRPr="004221AF">
        <w:rPr>
          <w:rFonts w:ascii="Times New Roman" w:hAnsi="Times New Roman"/>
          <w:noProof/>
          <w:color w:val="000000"/>
          <w:sz w:val="28"/>
          <w:szCs w:val="28"/>
          <w:lang w:val="vi-VN"/>
        </w:rPr>
        <w:t>BÀI THU HOẠCH HỌC TẬP, QUÁN TRIỆT NGHỊ QUYẾT ĐẠI HỘI ĐẠI BIỂU TOÀN QUỐC LẦN THỨ XII CỦA ĐẢNG</w:t>
      </w:r>
    </w:p>
    <w:p w:rsidR="004221AF" w:rsidRPr="004221AF" w:rsidRDefault="00EC3CF5" w:rsidP="00676C9C">
      <w:pPr>
        <w:pStyle w:val="Heading21"/>
        <w:spacing w:line="360" w:lineRule="exact"/>
        <w:jc w:val="both"/>
        <w:rPr>
          <w:rFonts w:ascii="Times New Roman" w:hAnsi="Times New Roman"/>
          <w:noProof/>
          <w:color w:val="000000"/>
          <w:sz w:val="28"/>
          <w:szCs w:val="28"/>
          <w:lang w:val="vi-VN"/>
        </w:rPr>
      </w:pPr>
      <w:r w:rsidRPr="004221AF">
        <w:rPr>
          <w:rFonts w:ascii="Times New Roman" w:hAnsi="Times New Roman"/>
          <w:b w:val="0"/>
          <w:noProof/>
          <w:color w:val="000000"/>
          <w:sz w:val="28"/>
          <w:szCs w:val="28"/>
          <w:lang w:val="vi-VN"/>
        </w:rPr>
        <w:t xml:space="preserve">Sau khi được học tập Nghị quyết Đại hội Đại biểu toàn quốc lần thức XII của Đảng, bản thân tôi đã nhận thức về những vấn đề cơ bản từ những chuyên đề được học tập và rút một số vấn đề từ Nghị quyết đối với thực tiễn của bản thân trong quá trình thực thi nhiệm vụ của bản thân, cụ thể như sau:    </w:t>
      </w:r>
      <w:r w:rsidRPr="004221AF">
        <w:rPr>
          <w:rFonts w:ascii="Times New Roman" w:hAnsi="Times New Roman"/>
          <w:b w:val="0"/>
          <w:noProof/>
          <w:color w:val="000000"/>
          <w:sz w:val="28"/>
          <w:szCs w:val="28"/>
          <w:lang w:val="vi-VN"/>
        </w:rPr>
        <w:br/>
      </w:r>
      <w:r w:rsidRPr="004221AF">
        <w:rPr>
          <w:rFonts w:ascii="Times New Roman" w:hAnsi="Times New Roman"/>
          <w:noProof/>
          <w:color w:val="000000"/>
          <w:sz w:val="28"/>
          <w:szCs w:val="28"/>
          <w:lang w:val="vi-VN"/>
        </w:rPr>
        <w:t>I.</w:t>
      </w:r>
      <w:r w:rsidR="004221AF" w:rsidRPr="004221AF">
        <w:rPr>
          <w:rFonts w:ascii="Times New Roman" w:hAnsi="Times New Roman"/>
          <w:noProof/>
          <w:color w:val="000000"/>
          <w:sz w:val="28"/>
          <w:szCs w:val="28"/>
          <w:lang w:val="vi-VN"/>
        </w:rPr>
        <w:t xml:space="preserve"> </w:t>
      </w:r>
      <w:r w:rsidRPr="004221AF">
        <w:rPr>
          <w:rFonts w:ascii="Times New Roman" w:hAnsi="Times New Roman"/>
          <w:noProof/>
          <w:color w:val="000000"/>
          <w:sz w:val="28"/>
          <w:szCs w:val="28"/>
          <w:lang w:val="vi-VN"/>
        </w:rPr>
        <w:t>Nhận thức, tiếp thu của bản thân về những vấn đề cơ bản, điểm mới trong các chuyên đề được nêu trong Nghị quyết:</w:t>
      </w:r>
    </w:p>
    <w:p w:rsidR="00EC3CF5"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Qua nội dung học tập Nghị quyết Đại hội Đại biểu toàn quốc lần thức XII của Đảng, bản thân tiếp thu được những nội dung sau:</w:t>
      </w:r>
    </w:p>
    <w:p w:rsidR="004221AF"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 Về kết cấu, NQ Đại hội XII gồm 6 phần: </w:t>
      </w:r>
    </w:p>
    <w:p w:rsidR="00270C60" w:rsidRPr="004221AF" w:rsidRDefault="004221AF"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 </w:t>
      </w:r>
      <w:r w:rsidR="00EC3CF5" w:rsidRPr="004221AF">
        <w:rPr>
          <w:rFonts w:ascii="Times New Roman" w:hAnsi="Times New Roman"/>
          <w:b w:val="0"/>
          <w:noProof/>
          <w:color w:val="000000"/>
          <w:sz w:val="28"/>
          <w:szCs w:val="28"/>
          <w:lang w:val="vi-VN"/>
        </w:rPr>
        <w:t xml:space="preserve">(1) Tán thành những nội dung cơ bản về đánh giá tình hình 5 năm thực hiện Nghị quyết Đại hội XI (2011-2015) và phương hướng, nhiệm vụ 5 năm 2016-2020 nêu trong Báo cáo Chính trị, Báocáo KT-XH của Ban Chấp hành T.Ư Đảng khoá XI trình Đại hội; </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(2) thông qua Báo cáo kiểm điểm sự lãnh đạo, chỉ đạo của Ban Chấp hành T.Ư Đảng khoá XI trình Đại hội XII; </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(3) thông qua Báo cáo tổng kết việc thi hành Điều lệ Đảngkhoá XI; đồng ý không sửa đổi, bổ sung Điều lệ Đảng hiện hành; </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(4) thông qua Báo cáo tổng kết thực hiện Nghị quyết T.Ư 4 khoá XI;</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 (5) thông qua kết quả bầu</w:t>
      </w:r>
      <w:r w:rsidR="004C2F9D"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 xml:space="preserve">Ban Chấp hành T.Ư Đảng khoá XII; </w:t>
      </w:r>
    </w:p>
    <w:p w:rsidR="00676C9C" w:rsidRPr="00676C9C"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(6) trách nhiệm lãnh đạo, chỉ đạo, triển khait</w:t>
      </w:r>
      <w:r w:rsidR="00270C60"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hực hiện. (NQ Đại hội XI của Đảng có thêm 2 phần: Thông qua dự thảo Cương lĩnh xây dựng đất nước trong thời kỳ quá độ lên CNXH (bổ sung, phát triển năm2011); Thông qua dự thảo Chiến lược phát triển KT-XH 2011-2020)</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Nội dung Văn kiện Đại hội XII được xây dựng trên cơ sở tổng kết sâu sắc lý luận và thực tiễn 30 năm đổi mới, có sự kế thừa, bổ sung, phát triển Văn kiện Đại hội XI, của các nghị quyết Hội nghị Trung ương trong nhiệm kỳ và đường lối, quan điểm của Đảng trong các nhiệm kỳ trước đây. Trong đó, những quan</w:t>
      </w:r>
      <w:r w:rsidR="004221AF"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điểm cơ bản, tư tưởng chỉ đạo, nội dung cốt lõi, những vấn đề mới, đều hiện diện trên tất cả các lĩnh vực chính trị, kinh tế, văn hoá, xã hội, quốc phòng an ninh, đối ngoại, xây dựng Đảng và hệ thống chính trị, cụ thể như sau:</w:t>
      </w:r>
    </w:p>
    <w:p w:rsidR="00475C49"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lastRenderedPageBreak/>
        <w:t>Về đổi mới mô hình tăng trưởng và hoàn thiện thể chế, phát triển kinh tế thị</w:t>
      </w:r>
      <w:r w:rsidR="00270DB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trường định hướng xã hội chủ nghĩa. Kế thừa những kết quả đạt được trongnhiệm kỳ Đại hội XI, Văn kiện Đại hội XII có những phát triển mới rất rõ nét,nêu rõ hơn định hướng và giải pháp đổi mới mô hình tăng trưởng, cơ cấu lại nền kinh tế gắn với đổi mới mô hình tăng trưởng, xác định đặc trưng cơ bản của nềnkinh tế thị trường định hướng xã hội chủ nghĩa Việ</w:t>
      </w:r>
      <w:r w:rsidR="00475C49" w:rsidRPr="004221AF">
        <w:rPr>
          <w:rFonts w:ascii="Times New Roman" w:hAnsi="Times New Roman"/>
          <w:b w:val="0"/>
          <w:noProof/>
          <w:color w:val="000000"/>
          <w:sz w:val="28"/>
          <w:szCs w:val="28"/>
          <w:lang w:val="vi-VN"/>
        </w:rPr>
        <w:t>t Nam.</w:t>
      </w:r>
    </w:p>
    <w:p w:rsidR="00475C49"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Về lĩnh vực văn hoá – xã hội, Văn kiện đặc biệt chú trọng các nhiệm vụ,giải pháp gắn kết giáo dục, đào tạo và khoa học công nghệ với phát triển nguồnnhân lực, nhất là nguồn nhân lực chất lượng cao, phục vụ hiệu quả quá trình đẩymạnh công nghiệp hoá, hiện đại hoá, đổi mới mô hình tăng trưởng, cơ cấu lạinền kinh tế, thực hiện 3 đột phá chiến lược. </w:t>
      </w:r>
    </w:p>
    <w:p w:rsidR="00475C49"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Về lĩnh vực quốc phòng, an ninh và hoạt động đối ngoại, Báo cáo chính trị</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Đại hội XII có nêu: “Tăng cường quốc phòng, an ninh, bảo vệ vững chắc Tổquốc Việt Nam xã hội chủ nghĩa trong tình hình mới”. Cụm từ "trong tình hình</w:t>
      </w:r>
      <w:r w:rsidR="004221AF"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mới" là điểm mới được nhấn mạnh.</w:t>
      </w:r>
    </w:p>
    <w:p w:rsidR="00475C49"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 Về công tác đối ngoại và hội nhập quốc tế,Báo cáo chỉ ra vấn đề cốt lõi là phải xác định mục tiêu tối thượng là lợi ích quốcgia – dân tộc. </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Về chủ trương phát huy sức mạnh đại đoàn kết dân tộc, so với Nghị quyết</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Đại hội XI, điểm mới trong Văn kiện Đại hội XII có nêu: "Phát huy mạnh mẽ</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mọi nguồn lực, mọi tiềm năng sáng tạo của nhân dân"; "Tôn trọng những điểmkhác biệt không trái với lợi ích chung của quốc gia - dân tộc". Trong định hướng</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xây dựng các giai tầng trong xã hội, Văn kiện có yêu cầu mới đó là “tiếp tục</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hoàn thiện chính sách, pháp luật về tín ngưỡng, tôn giáo, phát huy những giá trị</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văn hoá, đạo đức tốt đẹp của các tôn giáo”.</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Về phát huy dân chủ xã hội chủ nghĩa, bảo đảm thực hiện quyền làm chủcủa nhân dân, ngoài một số nhiệm vụ, giải pháp mới, Văn kiện cũng bổ sung</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phương hướng: “Dân chủ phải được thực hiện đầy đủ, nghiêm túc trên tất cả các</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lĩnh vực của đời sống xã hội”. “Tập trung xây dựng những văn bản pháp luật</w:t>
      </w:r>
      <w:r w:rsidR="00270C60"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liên quan trực tiếp đến quyền làm chủ của nhân dân”. Bổ sung nội dung “giám</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sát” trong phương châm “Dân biết, dân bàn, dân làm, dân kiểm tra, giám sát”.</w:t>
      </w:r>
    </w:p>
    <w:p w:rsidR="00270DB9"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Về xây dựng và hoàn thiện nhà nước pháp quyền, Văn kiện nêu lên nhiềunhiệm vụ, giải pháp mới, nổi bật là việc hoàn thiện chức năng, nhiệm vụ, quyền</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 xml:space="preserve">hạn, tổ chức của Nhà nước theo quy định của Hiến pháp năm 2013. </w:t>
      </w:r>
    </w:p>
    <w:p w:rsidR="00475C49"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Về xây dựng Đảng trong sạch vững mạnh, Báo cáo chính trị nêu trọng tâm</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 xml:space="preserve">là kiên quyết, kiên trì tiếp tục thực hiện Nghị quyết Trung ương 4 khoá XI. </w:t>
      </w:r>
    </w:p>
    <w:p w:rsidR="00475C49"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lastRenderedPageBreak/>
        <w:t>Những điểm mới nêu trong Văn kiện Đại hội XII phản ánh bước tiến về tư</w:t>
      </w:r>
      <w:r w:rsidR="00270C60"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duy lý luận của Đảng và sẽ trở thành những định hướng chính trị quan trọng của</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mục</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 xml:space="preserve"> tiêu xây dựng, phát triển đất nước trong 5 năm tới. </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Tăng cường xây dựng Đảng trong sạch, vững mạnh, nâng cao năng lực</w:t>
      </w:r>
      <w:r w:rsidR="00270C60"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lãnh đạo, cầm quyền và sức chiến đấu của Đảng, xây dựng hệ thống chính trị</w:t>
      </w:r>
      <w:r w:rsidR="00270C60"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vững mạnh. Phát huy sức mạnh toàn dân tộc và dân chủ xã hội chủ nghĩa. Đẩymạnh toàn diện, đồng bộ công cuộc đổi mới; phát triển kinh tế nhanh, bền vững,</w:t>
      </w:r>
      <w:r w:rsidR="00270C60"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xây dựng nền tảng để sớm đưa nước ta cơ bản trở thành nước công nghiệp theohướng hiện đại. Nghị quyết Đại hội Đại biểu toàn quốc lần thức XII củaĐảng tập trung vào 6 nhiệm vụ trọng tâm sau:</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(1) Tăng cường xây dựng, chỉnh đốn Đảng; ngăn chặn, đẩy lùi sự suy thoáivề tư tưởng chính trị, đạo đức, lối sống, biểu hiện "tự diễn biến", "tự chuyển</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hoá" trong nội bộ. Tập trung xây dựng đội ngũ cán bộ, nhất là đội ngũ cán bộ</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cấp chiến lược, đủ năng lực, phẩm chất và uy tín, ngang tầm nhiệm vụ.</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(2) Xây dựng tổ chức bộ máy của toàn hệ thống chính trị tinh gọn, hoạt</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động hiệu lực, hiệu quả; đẩy mạnh đấu tranh phòng, chống tham nhũng, lãng</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phí, quan liêu.</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(3) Tập trung thực hiện các giải pháp nâng cao chất lượng tăng trưởng,năng suất lao động và sức cạnh tranh của nền kinh tế. Tiếp tục thực hiện có hiệu</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quả ba đột phá chiến lược (hoàn thiện thể chế kinh tế thị trường định hướng xã</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hội chủ nghĩa; đổi mới căn bản và toàn diện giáo dục, đào tạo; phát triển nguồn</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nhân lực, nhất là nguồn nhân lực chất lượng cao; xây dựng hệ thống kết cấu hạ</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tầng đồng bộ), cơ cấu lại tổng thể và đồng bộ nền kinh tế gắn với đổi mới mô</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hình tăng trưởng; đẩy mạnh công nghiệp hoá, hiện đại hoá đất nước, chú trọng</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công nghiệp hoá, hiện đại hoá nông nghiệp, nông thôn gắn với xây dựng nông</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 xml:space="preserve">thôn mới. </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(4) Kiên quyết, kiên trì đấu tranh bảo vệ vững chắc độc lập, chủ quyền,thống nhất và toàn vẹn lãnh thổ của Tổ quốc; giữ vững môi trường hoà bình, ổn</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định để phát triển đất nước; bảo đảm an ninh quốc gia, giữ gìn trật tự, an toàn xã</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hội. Mở rộng và đưa vào chiều sâu các quan hệ đối ngoại; tận dụng thời cơ, vượtqua thách thức, thực hiện hiệu quả hội nhập quốc tế trong điều kiện mới, tiếp tục</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nâng cao vị thế và uy tín của đất nước trên trường quốc tế.</w:t>
      </w:r>
    </w:p>
    <w:p w:rsidR="00270C60"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(5) Thu hút, phát huy mạnh mẽ mọi nguồn lực và sức sáng tạo của nhân</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dân. Chăm lo nâng cao đời sống vật chất, tinh thần, giải quyết tốt những vấn đề</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bức thiết; tăng cường quản lý phát triển xã hội, bảo đảm an ninh xã hội, an ninh</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con người; bảo đảm an sinh xã hội, nâng cao phúc lợi xã hội và giảm nghèo bền</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vững. Phát huy quyền làm chủ của nhân dân, phát huy sức mạnh đại đoàn kết</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toàn dân tộc.</w:t>
      </w:r>
    </w:p>
    <w:p w:rsidR="00EC3CF5" w:rsidRPr="004221AF" w:rsidRDefault="00EC3CF5" w:rsidP="00676C9C">
      <w:pPr>
        <w:pStyle w:val="Heading21"/>
        <w:spacing w:line="360" w:lineRule="exact"/>
        <w:jc w:val="both"/>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lastRenderedPageBreak/>
        <w:t>(6) Phát huy nhân tố con người trong mọi lĩnh vực của đời sống xã hội; tập</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trung xây dựng con người về đạo đức, nhân cách, lối sống, trí tuệ và năng lực</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làm việc; xây dựng môi trường văn hoá lành mạnh.</w:t>
      </w:r>
    </w:p>
    <w:p w:rsidR="00EC3CF5" w:rsidRPr="004221AF" w:rsidRDefault="00EC3CF5" w:rsidP="00676C9C">
      <w:pPr>
        <w:pStyle w:val="Heading21"/>
        <w:spacing w:line="360" w:lineRule="exact"/>
        <w:rPr>
          <w:rFonts w:ascii="Times New Roman" w:hAnsi="Times New Roman"/>
          <w:noProof/>
          <w:color w:val="000000"/>
          <w:sz w:val="28"/>
          <w:szCs w:val="28"/>
          <w:lang w:val="vi-VN"/>
        </w:rPr>
      </w:pPr>
      <w:r w:rsidRPr="004221AF">
        <w:rPr>
          <w:rFonts w:ascii="Times New Roman" w:hAnsi="Times New Roman"/>
          <w:noProof/>
          <w:color w:val="000000"/>
          <w:sz w:val="28"/>
          <w:szCs w:val="28"/>
          <w:lang w:val="vi-VN"/>
        </w:rPr>
        <w:t>II. Những công việc bản thân cần làm để thực hiện tốt các mục tiêu,nhiệm vụ, giải pháp mà Nghị quyết Đại hội Đại biểu toàn quốc lần thức XII</w:t>
      </w:r>
      <w:r w:rsidR="004221AF" w:rsidRPr="004221AF">
        <w:rPr>
          <w:rFonts w:ascii="Times New Roman" w:hAnsi="Times New Roman"/>
          <w:noProof/>
          <w:color w:val="000000"/>
          <w:sz w:val="28"/>
          <w:szCs w:val="28"/>
          <w:lang w:val="vi-VN"/>
        </w:rPr>
        <w:t xml:space="preserve"> </w:t>
      </w:r>
      <w:r w:rsidRPr="004221AF">
        <w:rPr>
          <w:rFonts w:ascii="Times New Roman" w:hAnsi="Times New Roman"/>
          <w:noProof/>
          <w:color w:val="000000"/>
          <w:sz w:val="28"/>
          <w:szCs w:val="28"/>
          <w:lang w:val="vi-VN"/>
        </w:rPr>
        <w:t>của Đảng đề ra</w:t>
      </w:r>
    </w:p>
    <w:p w:rsidR="00EC3CF5" w:rsidRPr="004221AF" w:rsidRDefault="00EC3CF5" w:rsidP="00676C9C">
      <w:pPr>
        <w:pStyle w:val="Heading21"/>
        <w:spacing w:line="360" w:lineRule="exact"/>
        <w:rPr>
          <w:rFonts w:ascii="Times New Roman" w:hAnsi="Times New Roman"/>
          <w:noProof/>
          <w:color w:val="000000"/>
          <w:sz w:val="28"/>
          <w:szCs w:val="28"/>
          <w:lang w:val="vi-VN"/>
        </w:rPr>
      </w:pPr>
      <w:r w:rsidRPr="004221AF">
        <w:rPr>
          <w:rFonts w:ascii="Times New Roman" w:hAnsi="Times New Roman"/>
          <w:noProof/>
          <w:color w:val="000000"/>
          <w:sz w:val="28"/>
          <w:szCs w:val="28"/>
          <w:lang w:val="vi-VN"/>
        </w:rPr>
        <w:t>1. Về tư tưởng chính trị:</w:t>
      </w:r>
    </w:p>
    <w:p w:rsidR="00EC3CF5" w:rsidRPr="004221AF" w:rsidRDefault="00EC3CF5" w:rsidP="00676C9C">
      <w:pPr>
        <w:pStyle w:val="Heading21"/>
        <w:spacing w:line="360" w:lineRule="exact"/>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Luôn giữ vững quan điểm, lập trường chủ nghĩa Mác-Lênin và tư tưởngHồ Chí Minh</w:t>
      </w:r>
    </w:p>
    <w:p w:rsidR="004221AF" w:rsidRPr="004221AF" w:rsidRDefault="00EC3CF5" w:rsidP="00676C9C">
      <w:pPr>
        <w:pStyle w:val="Heading21"/>
        <w:spacing w:line="360" w:lineRule="exact"/>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xml:space="preserve"> - Luôn chấp hành nghiêm các chủ trương, chính sách của Đảng, pháp luật</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của Nhà nước, đồng thời vận động gia đình và người thân thực hiện tốt các qui</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định của địa phương nơi cư trú</w:t>
      </w:r>
      <w:r w:rsidR="004221AF" w:rsidRPr="004221AF">
        <w:rPr>
          <w:rFonts w:ascii="Times New Roman" w:hAnsi="Times New Roman"/>
          <w:b w:val="0"/>
          <w:noProof/>
          <w:color w:val="000000"/>
          <w:sz w:val="28"/>
          <w:szCs w:val="28"/>
          <w:lang w:val="vi-VN"/>
        </w:rPr>
        <w:t>.</w:t>
      </w:r>
    </w:p>
    <w:p w:rsidR="00EC3CF5" w:rsidRPr="004221AF" w:rsidRDefault="00EC3CF5" w:rsidP="00676C9C">
      <w:pPr>
        <w:pStyle w:val="Heading21"/>
        <w:spacing w:line="360" w:lineRule="exact"/>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Nghiêm túc học tập và nghiên cứu các chuyên đề về tấm gương đạo đứcHồ Chí Minh</w:t>
      </w:r>
    </w:p>
    <w:p w:rsidR="00EC3CF5" w:rsidRPr="004221AF" w:rsidRDefault="00EC3CF5" w:rsidP="00676C9C">
      <w:pPr>
        <w:pStyle w:val="Heading21"/>
        <w:spacing w:line="360" w:lineRule="exact"/>
        <w:rPr>
          <w:rFonts w:ascii="Times New Roman" w:hAnsi="Times New Roman"/>
          <w:noProof/>
          <w:color w:val="000000"/>
          <w:sz w:val="28"/>
          <w:szCs w:val="28"/>
          <w:lang w:val="vi-VN"/>
        </w:rPr>
      </w:pPr>
      <w:r w:rsidRPr="004221AF">
        <w:rPr>
          <w:rFonts w:ascii="Times New Roman" w:hAnsi="Times New Roman"/>
          <w:noProof/>
          <w:color w:val="000000"/>
          <w:sz w:val="28"/>
          <w:szCs w:val="28"/>
          <w:lang w:val="vi-VN"/>
        </w:rPr>
        <w:t>2. Phẩm chất đạo đức lối sống:</w:t>
      </w:r>
    </w:p>
    <w:p w:rsidR="00EC3CF5" w:rsidRPr="004221AF" w:rsidRDefault="00EC3CF5" w:rsidP="00676C9C">
      <w:pPr>
        <w:pStyle w:val="Heading21"/>
        <w:spacing w:line="360" w:lineRule="exact"/>
        <w:rPr>
          <w:rFonts w:ascii="Times New Roman" w:hAnsi="Times New Roman"/>
          <w:b w:val="0"/>
          <w:noProof/>
          <w:color w:val="000000"/>
          <w:sz w:val="28"/>
          <w:szCs w:val="28"/>
          <w:lang w:val="vi-VN"/>
        </w:rPr>
      </w:pPr>
      <w:r w:rsidRPr="004221AF">
        <w:rPr>
          <w:rFonts w:ascii="Times New Roman" w:hAnsi="Times New Roman"/>
          <w:b w:val="0"/>
          <w:noProof/>
          <w:color w:val="000000"/>
          <w:sz w:val="28"/>
          <w:szCs w:val="28"/>
          <w:lang w:val="vi-VN"/>
        </w:rPr>
        <w:t>- Có lối sống lành mạnh, giản dị, trung thực. Luôn giữ gìn sự đoàn kết</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trong khu dân cư</w:t>
      </w:r>
    </w:p>
    <w:p w:rsidR="00EC3CF5" w:rsidRPr="004221AF" w:rsidRDefault="00EC3CF5" w:rsidP="00676C9C">
      <w:pPr>
        <w:pStyle w:val="Heading21"/>
        <w:spacing w:line="360" w:lineRule="exact"/>
        <w:jc w:val="both"/>
        <w:rPr>
          <w:rFonts w:ascii="Times New Roman" w:hAnsi="Times New Roman"/>
          <w:noProof/>
          <w:color w:val="000000"/>
          <w:sz w:val="28"/>
          <w:szCs w:val="28"/>
          <w:lang w:val="vi-VN"/>
        </w:rPr>
      </w:pPr>
      <w:r w:rsidRPr="004221AF">
        <w:rPr>
          <w:rFonts w:ascii="Times New Roman" w:hAnsi="Times New Roman"/>
          <w:noProof/>
          <w:color w:val="000000"/>
          <w:sz w:val="28"/>
          <w:szCs w:val="28"/>
          <w:lang w:val="vi-VN"/>
        </w:rPr>
        <w:t>III. Những kiến nghị, đề xuất:</w:t>
      </w:r>
      <w:r w:rsidR="00475C49" w:rsidRPr="004221AF">
        <w:rPr>
          <w:rFonts w:ascii="Times New Roman" w:hAnsi="Times New Roman"/>
          <w:noProof/>
          <w:color w:val="000000"/>
          <w:sz w:val="28"/>
          <w:szCs w:val="28"/>
          <w:lang w:val="vi-VN"/>
        </w:rPr>
        <w:t xml:space="preserve"> </w:t>
      </w:r>
      <w:r w:rsidRPr="004221AF">
        <w:rPr>
          <w:rFonts w:ascii="Times New Roman" w:hAnsi="Times New Roman"/>
          <w:noProof/>
          <w:color w:val="000000"/>
          <w:sz w:val="28"/>
          <w:szCs w:val="28"/>
          <w:lang w:val="vi-VN"/>
        </w:rPr>
        <w:t>Để tổ chức, thực hiện tốt nội dung của Nghị quyết Đại hội Đại biểu toàn</w:t>
      </w:r>
      <w:r w:rsidR="00E6500B" w:rsidRPr="00676C9C">
        <w:rPr>
          <w:rFonts w:ascii="Times New Roman" w:hAnsi="Times New Roman"/>
          <w:noProof/>
          <w:color w:val="000000"/>
          <w:sz w:val="28"/>
          <w:szCs w:val="28"/>
          <w:lang w:val="vi-VN"/>
        </w:rPr>
        <w:t xml:space="preserve"> </w:t>
      </w:r>
      <w:r w:rsidRPr="004221AF">
        <w:rPr>
          <w:rFonts w:ascii="Times New Roman" w:hAnsi="Times New Roman"/>
          <w:noProof/>
          <w:color w:val="000000"/>
          <w:sz w:val="28"/>
          <w:szCs w:val="28"/>
          <w:lang w:val="vi-VN"/>
        </w:rPr>
        <w:t>quốc lần thức XII của Đảng trong chi bộ trong thời gia tới, tôi xin đề xuất một</w:t>
      </w:r>
      <w:r w:rsidR="004221AF" w:rsidRPr="004221AF">
        <w:rPr>
          <w:rFonts w:ascii="Times New Roman" w:hAnsi="Times New Roman"/>
          <w:noProof/>
          <w:color w:val="000000"/>
          <w:sz w:val="28"/>
          <w:szCs w:val="28"/>
          <w:lang w:val="vi-VN"/>
        </w:rPr>
        <w:t xml:space="preserve"> </w:t>
      </w:r>
      <w:r w:rsidRPr="004221AF">
        <w:rPr>
          <w:rFonts w:ascii="Times New Roman" w:hAnsi="Times New Roman"/>
          <w:noProof/>
          <w:color w:val="000000"/>
          <w:sz w:val="28"/>
          <w:szCs w:val="28"/>
          <w:lang w:val="vi-VN"/>
        </w:rPr>
        <w:t>số nhiệm vụ và giải pháp như sau</w:t>
      </w:r>
      <w:r w:rsidR="004221AF" w:rsidRPr="004221AF">
        <w:rPr>
          <w:rFonts w:ascii="Times New Roman" w:hAnsi="Times New Roman"/>
          <w:noProof/>
          <w:color w:val="000000"/>
          <w:sz w:val="28"/>
          <w:szCs w:val="28"/>
          <w:lang w:val="vi-VN"/>
        </w:rPr>
        <w:t xml:space="preserve"> :</w:t>
      </w:r>
    </w:p>
    <w:p w:rsidR="00E6500B" w:rsidRDefault="00EC3CF5" w:rsidP="00676C9C">
      <w:pPr>
        <w:pStyle w:val="Heading21"/>
        <w:spacing w:line="360" w:lineRule="exact"/>
        <w:rPr>
          <w:color w:val="333333"/>
          <w:szCs w:val="28"/>
          <w:shd w:val="clear" w:color="auto" w:fill="F8F8F8"/>
        </w:rPr>
      </w:pPr>
      <w:r w:rsidRPr="004221AF">
        <w:rPr>
          <w:rFonts w:ascii="Times New Roman" w:hAnsi="Times New Roman"/>
          <w:b w:val="0"/>
          <w:noProof/>
          <w:color w:val="000000"/>
          <w:sz w:val="28"/>
          <w:szCs w:val="28"/>
          <w:lang w:val="vi-VN"/>
        </w:rPr>
        <w:t>- Một là, bản thân mỗi cán bộ, đảng viên phải tập trung làm rõ và nêu cao</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tinh thần trách nhiệm cá nhân, gương mẫu thực hiện nguyên tắc tập trung dân</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chủ, tập thể lãnh đạo, cá nhân phụ trách, tự phê bình và phê bình, nói đi đôi với</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làm, nêu gương về đạo đức, lối sống để từ đó đề ra các hoạt động thực hiện công</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tác chuyên môn, nhất là các chính sách của Đảng, Nhà nướ</w:t>
      </w:r>
      <w:r w:rsidR="00475C49" w:rsidRPr="004221AF">
        <w:rPr>
          <w:rFonts w:ascii="Times New Roman" w:hAnsi="Times New Roman"/>
          <w:b w:val="0"/>
          <w:noProof/>
          <w:color w:val="000000"/>
          <w:sz w:val="28"/>
          <w:szCs w:val="28"/>
          <w:lang w:val="vi-VN"/>
        </w:rPr>
        <w:t>c.</w:t>
      </w:r>
      <w:r w:rsidRPr="004221AF">
        <w:rPr>
          <w:rFonts w:ascii="Times New Roman" w:hAnsi="Times New Roman"/>
          <w:b w:val="0"/>
          <w:noProof/>
          <w:color w:val="000000"/>
          <w:sz w:val="28"/>
          <w:szCs w:val="28"/>
          <w:lang w:val="vi-VN"/>
        </w:rPr>
        <w:br/>
        <w:t>- Hai là, thực hiện tốt việc thực hiện Chỉ thị số 05-CT/TW, ngày 15/5/2016</w:t>
      </w:r>
      <w:r w:rsidR="00475C49" w:rsidRPr="004221AF">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của Bộ Chính trị “tiếp tục học tập và làm theo tư tưởng, tấm gương, đạo đức,</w:t>
      </w:r>
      <w:r w:rsidR="00E6500B" w:rsidRPr="00E6500B">
        <w:rPr>
          <w:rFonts w:ascii="Times New Roman" w:hAnsi="Times New Roman"/>
          <w:b w:val="0"/>
          <w:noProof/>
          <w:color w:val="000000"/>
          <w:sz w:val="28"/>
          <w:szCs w:val="28"/>
          <w:lang w:val="vi-VN"/>
        </w:rPr>
        <w:t xml:space="preserve"> </w:t>
      </w:r>
      <w:r w:rsidRPr="004221AF">
        <w:rPr>
          <w:rFonts w:ascii="Times New Roman" w:hAnsi="Times New Roman"/>
          <w:b w:val="0"/>
          <w:noProof/>
          <w:color w:val="000000"/>
          <w:sz w:val="28"/>
          <w:szCs w:val="28"/>
          <w:lang w:val="vi-VN"/>
        </w:rPr>
        <w:t>phong cách đạo đức Hồ Chí Minh</w:t>
      </w:r>
      <w:r w:rsidR="00475C49" w:rsidRPr="004221AF">
        <w:rPr>
          <w:rFonts w:ascii="Times New Roman" w:hAnsi="Times New Roman"/>
          <w:b w:val="0"/>
          <w:noProof/>
          <w:color w:val="000000"/>
          <w:sz w:val="28"/>
          <w:szCs w:val="28"/>
          <w:lang w:val="vi-VN"/>
        </w:rPr>
        <w:t>.</w:t>
      </w:r>
      <w:r w:rsidRPr="00E6500B">
        <w:rPr>
          <w:color w:val="333333"/>
          <w:szCs w:val="28"/>
          <w:lang w:val="vi-VN"/>
        </w:rPr>
        <w:br/>
      </w:r>
    </w:p>
    <w:p w:rsidR="00B66FED" w:rsidRPr="00E6500B" w:rsidRDefault="00E6500B" w:rsidP="00676C9C">
      <w:pPr>
        <w:pStyle w:val="Heading21"/>
        <w:spacing w:line="360" w:lineRule="exact"/>
        <w:ind w:right="709"/>
        <w:jc w:val="right"/>
        <w:rPr>
          <w:rFonts w:ascii="Times New Roman" w:hAnsi="Times New Roman"/>
          <w:noProof/>
          <w:color w:val="000000"/>
          <w:sz w:val="28"/>
          <w:szCs w:val="28"/>
          <w:lang w:val="vi-VN"/>
        </w:rPr>
      </w:pPr>
      <w:r w:rsidRPr="00E6500B">
        <w:rPr>
          <w:rFonts w:ascii="Times New Roman" w:hAnsi="Times New Roman"/>
          <w:noProof/>
          <w:color w:val="000000"/>
          <w:sz w:val="28"/>
          <w:szCs w:val="28"/>
          <w:lang w:val="vi-VN"/>
        </w:rPr>
        <w:t>Người viết</w:t>
      </w:r>
    </w:p>
    <w:p w:rsidR="00E6500B" w:rsidRDefault="00E6500B" w:rsidP="00676C9C">
      <w:pPr>
        <w:spacing w:line="360" w:lineRule="exact"/>
        <w:jc w:val="right"/>
      </w:pPr>
    </w:p>
    <w:p w:rsidR="00E6500B" w:rsidRDefault="00E6500B" w:rsidP="00676C9C">
      <w:pPr>
        <w:spacing w:line="360" w:lineRule="exact"/>
        <w:jc w:val="right"/>
      </w:pPr>
    </w:p>
    <w:p w:rsidR="00E6500B" w:rsidRPr="00E6500B" w:rsidRDefault="00E6500B" w:rsidP="00676C9C">
      <w:pPr>
        <w:spacing w:line="360" w:lineRule="exact"/>
        <w:jc w:val="right"/>
      </w:pPr>
      <w:r w:rsidRPr="00E6500B">
        <w:rPr>
          <w:b/>
        </w:rPr>
        <w:t>Hoàng Trần Nam</w:t>
      </w:r>
      <w:bookmarkStart w:id="0" w:name="_GoBack"/>
      <w:bookmarkEnd w:id="0"/>
    </w:p>
    <w:sectPr w:rsidR="00E6500B" w:rsidRPr="00E6500B" w:rsidSect="00676C9C">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A3"/>
    <w:family w:val="swiss"/>
    <w:pitch w:val="variable"/>
    <w:sig w:usb0="A00002EF" w:usb1="4000207B"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7AF5"/>
    <w:multiLevelType w:val="hybridMultilevel"/>
    <w:tmpl w:val="B7CCA874"/>
    <w:lvl w:ilvl="0" w:tplc="0FDE0C6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F5"/>
    <w:rsid w:val="00270C60"/>
    <w:rsid w:val="00270DB9"/>
    <w:rsid w:val="004221AF"/>
    <w:rsid w:val="00475C49"/>
    <w:rsid w:val="004C2F9D"/>
    <w:rsid w:val="00676C9C"/>
    <w:rsid w:val="00B66FED"/>
    <w:rsid w:val="00E6500B"/>
    <w:rsid w:val="00EC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F5"/>
  </w:style>
  <w:style w:type="paragraph" w:styleId="Heading2">
    <w:name w:val="heading 2"/>
    <w:basedOn w:val="Normal"/>
    <w:next w:val="Normal"/>
    <w:link w:val="Heading2Char"/>
    <w:uiPriority w:val="9"/>
    <w:semiHidden/>
    <w:unhideWhenUsed/>
    <w:qFormat/>
    <w:rsid w:val="004221AF"/>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F5"/>
    <w:pPr>
      <w:ind w:left="720"/>
      <w:contextualSpacing/>
    </w:pPr>
  </w:style>
  <w:style w:type="paragraph" w:customStyle="1" w:styleId="Heading21">
    <w:name w:val="Heading 21"/>
    <w:basedOn w:val="Normal"/>
    <w:next w:val="Normal"/>
    <w:uiPriority w:val="9"/>
    <w:unhideWhenUsed/>
    <w:qFormat/>
    <w:rsid w:val="004221AF"/>
    <w:pPr>
      <w:keepNext/>
      <w:keepLines/>
      <w:spacing w:before="200" w:after="0" w:line="259" w:lineRule="auto"/>
      <w:outlineLvl w:val="1"/>
    </w:pPr>
    <w:rPr>
      <w:rFonts w:ascii="Calibri Light" w:eastAsia="Times New Roman" w:hAnsi="Calibri Light"/>
      <w:b/>
      <w:bCs/>
      <w:color w:val="5B9BD5"/>
      <w:sz w:val="26"/>
      <w:szCs w:val="26"/>
    </w:rPr>
  </w:style>
  <w:style w:type="character" w:customStyle="1" w:styleId="Heading2Char">
    <w:name w:val="Heading 2 Char"/>
    <w:basedOn w:val="DefaultParagraphFont"/>
    <w:link w:val="Heading2"/>
    <w:uiPriority w:val="9"/>
    <w:semiHidden/>
    <w:rsid w:val="004221AF"/>
    <w:rPr>
      <w:rFonts w:ascii="Calibri Light" w:eastAsia="Times New Roman" w:hAnsi="Calibri Light" w:cs="Times New Roman"/>
      <w:b/>
      <w:bCs/>
      <w:color w:val="5B9BD5"/>
      <w:sz w:val="26"/>
      <w:szCs w:val="26"/>
    </w:rPr>
  </w:style>
  <w:style w:type="character" w:customStyle="1" w:styleId="Heading2Char1">
    <w:name w:val="Heading 2 Char1"/>
    <w:basedOn w:val="DefaultParagraphFont"/>
    <w:link w:val="Heading2"/>
    <w:uiPriority w:val="9"/>
    <w:semiHidden/>
    <w:rsid w:val="004221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F5"/>
  </w:style>
  <w:style w:type="paragraph" w:styleId="Heading2">
    <w:name w:val="heading 2"/>
    <w:basedOn w:val="Normal"/>
    <w:next w:val="Normal"/>
    <w:link w:val="Heading2Char"/>
    <w:uiPriority w:val="9"/>
    <w:semiHidden/>
    <w:unhideWhenUsed/>
    <w:qFormat/>
    <w:rsid w:val="004221AF"/>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F5"/>
    <w:pPr>
      <w:ind w:left="720"/>
      <w:contextualSpacing/>
    </w:pPr>
  </w:style>
  <w:style w:type="paragraph" w:customStyle="1" w:styleId="Heading21">
    <w:name w:val="Heading 21"/>
    <w:basedOn w:val="Normal"/>
    <w:next w:val="Normal"/>
    <w:uiPriority w:val="9"/>
    <w:unhideWhenUsed/>
    <w:qFormat/>
    <w:rsid w:val="004221AF"/>
    <w:pPr>
      <w:keepNext/>
      <w:keepLines/>
      <w:spacing w:before="200" w:after="0" w:line="259" w:lineRule="auto"/>
      <w:outlineLvl w:val="1"/>
    </w:pPr>
    <w:rPr>
      <w:rFonts w:ascii="Calibri Light" w:eastAsia="Times New Roman" w:hAnsi="Calibri Light"/>
      <w:b/>
      <w:bCs/>
      <w:color w:val="5B9BD5"/>
      <w:sz w:val="26"/>
      <w:szCs w:val="26"/>
    </w:rPr>
  </w:style>
  <w:style w:type="character" w:customStyle="1" w:styleId="Heading2Char">
    <w:name w:val="Heading 2 Char"/>
    <w:basedOn w:val="DefaultParagraphFont"/>
    <w:link w:val="Heading2"/>
    <w:uiPriority w:val="9"/>
    <w:semiHidden/>
    <w:rsid w:val="004221AF"/>
    <w:rPr>
      <w:rFonts w:ascii="Calibri Light" w:eastAsia="Times New Roman" w:hAnsi="Calibri Light" w:cs="Times New Roman"/>
      <w:b/>
      <w:bCs/>
      <w:color w:val="5B9BD5"/>
      <w:sz w:val="26"/>
      <w:szCs w:val="26"/>
    </w:rPr>
  </w:style>
  <w:style w:type="character" w:customStyle="1" w:styleId="Heading2Char1">
    <w:name w:val="Heading 2 Char1"/>
    <w:basedOn w:val="DefaultParagraphFont"/>
    <w:link w:val="Heading2"/>
    <w:uiPriority w:val="9"/>
    <w:semiHidden/>
    <w:rsid w:val="004221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19245d-566c-4f52-89ee-0d123684c52a">ZW2FMNS3HSAU-915951508-3447</_dlc_DocId>
    <_dlc_DocIdUrl xmlns="2219245d-566c-4f52-89ee-0d123684c52a">
      <Url>http://cttdt.backan.gov.vn/_layouts/15/DocIdRedir.aspx?ID=ZW2FMNS3HSAU-915951508-3447</Url>
      <Description>ZW2FMNS3HSAU-915951508-3447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02FEF117B7389448D4EFBA6AD7B0406" ma:contentTypeVersion="1" ma:contentTypeDescription="Create a new document." ma:contentTypeScope="" ma:versionID="087d12ab90baf8c361f7573eeed96058">
  <xsd:schema xmlns:xsd="http://www.w3.org/2001/XMLSchema" xmlns:xs="http://www.w3.org/2001/XMLSchema" xmlns:p="http://schemas.microsoft.com/office/2006/metadata/properties" xmlns:ns2="2219245d-566c-4f52-89ee-0d123684c52a" targetNamespace="http://schemas.microsoft.com/office/2006/metadata/properties" ma:root="true" ma:fieldsID="af2e1a203ed06f7706330d952a41f51e" ns2:_="">
    <xsd:import namespace="2219245d-566c-4f52-89ee-0d123684c5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20E79-7565-42D1-85B7-6BD5F463F403}"/>
</file>

<file path=customXml/itemProps2.xml><?xml version="1.0" encoding="utf-8"?>
<ds:datastoreItem xmlns:ds="http://schemas.openxmlformats.org/officeDocument/2006/customXml" ds:itemID="{73095EB3-592B-4AEA-838B-99B76DA3F470}"/>
</file>

<file path=customXml/itemProps3.xml><?xml version="1.0" encoding="utf-8"?>
<ds:datastoreItem xmlns:ds="http://schemas.openxmlformats.org/officeDocument/2006/customXml" ds:itemID="{F93684AC-58C9-4DC4-A045-B22C27A50F6A}"/>
</file>

<file path=customXml/itemProps4.xml><?xml version="1.0" encoding="utf-8"?>
<ds:datastoreItem xmlns:ds="http://schemas.openxmlformats.org/officeDocument/2006/customXml" ds:itemID="{A0129E0B-1A78-4B35-B2D7-72A9CA82BB3F}"/>
</file>

<file path=docProps/app.xml><?xml version="1.0" encoding="utf-8"?>
<Properties xmlns="http://schemas.openxmlformats.org/officeDocument/2006/extended-properties" xmlns:vt="http://schemas.openxmlformats.org/officeDocument/2006/docPropsVTypes">
  <Template>Normal</Template>
  <TotalTime>57</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BIMBIM</dc:creator>
  <cp:lastModifiedBy>Administrator</cp:lastModifiedBy>
  <cp:revision>4</cp:revision>
  <dcterms:created xsi:type="dcterms:W3CDTF">2016-07-07T08:04:00Z</dcterms:created>
  <dcterms:modified xsi:type="dcterms:W3CDTF">2016-07-08T08:02:00Z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0x010100202FEF117B7389448D4EFBA6AD7B0406</vt:lpwstr>
  </property>
  <property fmtid="{D5CDD505-2E9C-101B-9397-08002B2CF9AE}" pid="3" name="_dlc_DocIdItemGuid">
    <vt:lpwstr>01b855e3-c2a7-4f04-9c07-05900750c779</vt:lpwstr>
  </property>
</Properties>
</file>