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6094"/>
      </w:tblGrid>
      <w:tr w:rsidR="009977D9" w:rsidRPr="002278ED" w14:paraId="7A97831D" w14:textId="77777777" w:rsidTr="009C2E97">
        <w:tc>
          <w:tcPr>
            <w:tcW w:w="3306" w:type="dxa"/>
          </w:tcPr>
          <w:p w14:paraId="732EB28A" w14:textId="77777777" w:rsidR="009977D9" w:rsidRPr="002278ED" w:rsidRDefault="009977D9" w:rsidP="009C2E97">
            <w:pPr>
              <w:pStyle w:val="Heading1"/>
              <w:spacing w:line="320" w:lineRule="exact"/>
              <w:jc w:val="center"/>
              <w:outlineLvl w:val="0"/>
              <w:rPr>
                <w:rFonts w:ascii="Times New Roman" w:eastAsia="Times New Roman" w:hAnsi="Times New Roman"/>
                <w:sz w:val="26"/>
                <w:szCs w:val="28"/>
              </w:rPr>
            </w:pPr>
            <w:r w:rsidRPr="002278ED">
              <w:rPr>
                <w:rFonts w:ascii="Times New Roman" w:eastAsia="Times New Roman" w:hAnsi="Times New Roman"/>
                <w:sz w:val="26"/>
                <w:szCs w:val="28"/>
              </w:rPr>
              <w:t xml:space="preserve">  UỶ BAN NHÂN DÂN TỈNH BẮC KẠN</w:t>
            </w:r>
          </w:p>
          <w:p w14:paraId="61844155" w14:textId="48139C52" w:rsidR="009977D9" w:rsidRPr="002278ED" w:rsidRDefault="000477BC" w:rsidP="009C2E97">
            <w:pPr>
              <w:spacing w:line="280" w:lineRule="exact"/>
              <w:jc w:val="center"/>
              <w:rPr>
                <w:szCs w:val="28"/>
              </w:rPr>
            </w:pPr>
            <w:r>
              <w:rPr>
                <w:noProof/>
                <w:lang w:val="vi-VN"/>
              </w:rPr>
              <w:pict w14:anchorId="777E6C74">
                <v:line id="Straight Connector 8" o:spid="_x0000_s105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2.1pt" to="100.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EQHAIAADU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"/>
              </w:pict>
            </w:r>
          </w:p>
          <w:p w14:paraId="29CB349E" w14:textId="77777777" w:rsidR="009977D9" w:rsidRPr="002278ED" w:rsidRDefault="009977D9" w:rsidP="009C2E97">
            <w:pPr>
              <w:spacing w:line="280" w:lineRule="exact"/>
              <w:jc w:val="center"/>
              <w:rPr>
                <w:szCs w:val="28"/>
              </w:rPr>
            </w:pPr>
            <w:r w:rsidRPr="002278ED">
              <w:rPr>
                <w:sz w:val="26"/>
                <w:szCs w:val="28"/>
              </w:rPr>
              <w:t xml:space="preserve">Số:        </w:t>
            </w:r>
            <w:r>
              <w:rPr>
                <w:sz w:val="26"/>
                <w:szCs w:val="28"/>
              </w:rPr>
              <w:t>/2024</w:t>
            </w:r>
            <w:r w:rsidRPr="002278ED">
              <w:rPr>
                <w:sz w:val="26"/>
                <w:szCs w:val="28"/>
              </w:rPr>
              <w:t xml:space="preserve">/QĐ-UBND </w:t>
            </w:r>
          </w:p>
        </w:tc>
        <w:tc>
          <w:tcPr>
            <w:tcW w:w="6094" w:type="dxa"/>
          </w:tcPr>
          <w:p w14:paraId="73AE69F6" w14:textId="77777777" w:rsidR="009977D9" w:rsidRPr="002278ED" w:rsidRDefault="009977D9" w:rsidP="009C2E97">
            <w:pPr>
              <w:pStyle w:val="Heading3"/>
              <w:spacing w:before="0" w:after="0" w:line="340" w:lineRule="exact"/>
              <w:ind w:right="-217"/>
              <w:jc w:val="center"/>
              <w:outlineLvl w:val="2"/>
              <w:rPr>
                <w:rFonts w:ascii="Times New Roman" w:eastAsia="Times New Roman" w:hAnsi="Times New Roman" w:cs="Times New Roman"/>
                <w:sz w:val="28"/>
                <w:szCs w:val="28"/>
                <w:lang w:val="vi-VN"/>
              </w:rPr>
            </w:pPr>
            <w:r w:rsidRPr="002278ED">
              <w:rPr>
                <w:rFonts w:ascii="Times New Roman" w:eastAsia="Times New Roman" w:hAnsi="Times New Roman" w:cs="Times New Roman"/>
                <w:szCs w:val="28"/>
                <w:lang w:val="vi-VN"/>
              </w:rPr>
              <w:t>CỘNG HÒA XÃ HỘI CHỦ NGHĨA VIỆT NAM</w:t>
            </w:r>
            <w:r w:rsidRPr="002278ED">
              <w:rPr>
                <w:rFonts w:ascii="Times New Roman" w:eastAsia="Times New Roman" w:hAnsi="Times New Roman" w:cs="Times New Roman"/>
                <w:sz w:val="28"/>
                <w:szCs w:val="28"/>
                <w:lang w:val="vi-VN"/>
              </w:rPr>
              <w:t xml:space="preserve"> </w:t>
            </w:r>
          </w:p>
          <w:p w14:paraId="0523F709" w14:textId="5C3B4BB8" w:rsidR="009977D9" w:rsidRPr="002278ED" w:rsidRDefault="000477BC" w:rsidP="009C2E97">
            <w:pPr>
              <w:spacing w:line="340" w:lineRule="exact"/>
              <w:jc w:val="center"/>
              <w:rPr>
                <w:b/>
                <w:szCs w:val="28"/>
              </w:rPr>
            </w:pPr>
            <w:r>
              <w:rPr>
                <w:noProof/>
                <w:lang w:val="vi-VN"/>
              </w:rPr>
              <w:pict w14:anchorId="0354833C">
                <v:line id="Straight Connector 7" o:spid="_x0000_s1055"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8pt,17.1pt" to="234.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fO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"/>
              </w:pict>
            </w:r>
            <w:r w:rsidR="009977D9" w:rsidRPr="002278ED">
              <w:rPr>
                <w:b/>
                <w:szCs w:val="28"/>
              </w:rPr>
              <w:t xml:space="preserve">Độc lập - Tự do- Hạnh phúc  </w:t>
            </w:r>
          </w:p>
          <w:p w14:paraId="4FC8C0B4" w14:textId="77777777" w:rsidR="009977D9" w:rsidRPr="002278ED" w:rsidRDefault="009977D9" w:rsidP="009C2E97">
            <w:pPr>
              <w:pStyle w:val="Heading1"/>
              <w:spacing w:line="280" w:lineRule="exact"/>
              <w:jc w:val="center"/>
              <w:outlineLvl w:val="0"/>
              <w:rPr>
                <w:rFonts w:ascii="Times New Roman" w:eastAsia="Times New Roman" w:hAnsi="Times New Roman"/>
                <w:b w:val="0"/>
                <w:i/>
                <w:szCs w:val="28"/>
              </w:rPr>
            </w:pPr>
          </w:p>
          <w:p w14:paraId="63958837" w14:textId="77777777" w:rsidR="009977D9" w:rsidRPr="002278ED" w:rsidRDefault="009977D9" w:rsidP="009C2E97">
            <w:pPr>
              <w:spacing w:line="280" w:lineRule="exact"/>
              <w:jc w:val="center"/>
              <w:rPr>
                <w:i/>
                <w:szCs w:val="28"/>
              </w:rPr>
            </w:pPr>
            <w:r>
              <w:rPr>
                <w:i/>
                <w:szCs w:val="28"/>
              </w:rPr>
              <w:t xml:space="preserve">               </w:t>
            </w:r>
            <w:r w:rsidRPr="002278ED">
              <w:rPr>
                <w:i/>
                <w:szCs w:val="28"/>
              </w:rPr>
              <w:t>Bắc Kạn, ngày        tháng      năm 2024</w:t>
            </w:r>
          </w:p>
        </w:tc>
      </w:tr>
    </w:tbl>
    <w:p w14:paraId="218DE746" w14:textId="5AA85474" w:rsidR="009977D9" w:rsidRPr="002278ED" w:rsidRDefault="000477BC" w:rsidP="009977D9">
      <w:pPr>
        <w:spacing w:after="0" w:line="240" w:lineRule="auto"/>
        <w:rPr>
          <w:b/>
          <w:i/>
          <w:szCs w:val="28"/>
        </w:rPr>
      </w:pPr>
      <w:r>
        <w:rPr>
          <w:noProof/>
        </w:rPr>
        <w:pict w14:anchorId="09B0B1F9">
          <v:shapetype id="_x0000_t202" coordsize="21600,21600" o:spt="202" path="m,l,21600r21600,l21600,xe">
            <v:stroke joinstyle="miter"/>
            <v:path gradientshapeok="t" o:connecttype="rect"/>
          </v:shapetype>
          <v:shape id="Text Box 6" o:spid="_x0000_s1054" type="#_x0000_t202" style="position:absolute;margin-left:31.3pt;margin-top:-.15pt;width:88.1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">
            <v:textbox>
              <w:txbxContent>
                <w:p w14:paraId="303B6F6F" w14:textId="77777777" w:rsidR="009977D9" w:rsidRPr="002278ED" w:rsidRDefault="009977D9" w:rsidP="009977D9">
                  <w:pPr>
                    <w:jc w:val="center"/>
                    <w:rPr>
                      <w:b/>
                      <w:sz w:val="24"/>
                      <w:szCs w:val="24"/>
                    </w:rPr>
                  </w:pPr>
                  <w:r w:rsidRPr="002278ED">
                    <w:rPr>
                      <w:b/>
                      <w:sz w:val="24"/>
                      <w:szCs w:val="24"/>
                    </w:rPr>
                    <w:t>DỰ THẢO</w:t>
                  </w:r>
                </w:p>
              </w:txbxContent>
            </v:textbox>
          </v:shape>
        </w:pict>
      </w:r>
      <w:r w:rsidR="009977D9" w:rsidRPr="002278ED">
        <w:rPr>
          <w:b/>
          <w:szCs w:val="28"/>
        </w:rPr>
        <w:t xml:space="preserve">        </w:t>
      </w:r>
    </w:p>
    <w:p w14:paraId="5BEE2618" w14:textId="77777777" w:rsidR="009977D9" w:rsidRPr="002278ED" w:rsidRDefault="009977D9" w:rsidP="009977D9">
      <w:pPr>
        <w:spacing w:after="0" w:line="240" w:lineRule="auto"/>
        <w:jc w:val="center"/>
        <w:rPr>
          <w:b/>
          <w:szCs w:val="28"/>
        </w:rPr>
      </w:pPr>
    </w:p>
    <w:p w14:paraId="5A38535D" w14:textId="77777777" w:rsidR="009977D9" w:rsidRPr="002278ED" w:rsidRDefault="009977D9" w:rsidP="009977D9">
      <w:pPr>
        <w:spacing w:after="0" w:line="240" w:lineRule="auto"/>
        <w:jc w:val="center"/>
        <w:rPr>
          <w:b/>
          <w:szCs w:val="28"/>
        </w:rPr>
      </w:pPr>
      <w:r w:rsidRPr="002278ED">
        <w:rPr>
          <w:b/>
          <w:szCs w:val="28"/>
        </w:rPr>
        <w:t>QUYẾT ĐỊNH</w:t>
      </w:r>
    </w:p>
    <w:p w14:paraId="3DE2FF29" w14:textId="2D9EBFA2" w:rsidR="009977D9" w:rsidRPr="00B60CCF" w:rsidRDefault="000477BC" w:rsidP="009977D9">
      <w:pPr>
        <w:shd w:val="clear" w:color="auto" w:fill="FFFFFF"/>
        <w:jc w:val="center"/>
        <w:rPr>
          <w:b/>
          <w:bCs/>
          <w:szCs w:val="28"/>
        </w:rPr>
      </w:pPr>
      <w:r>
        <w:rPr>
          <w:noProof/>
        </w:rPr>
        <w:pict w14:anchorId="0B7549D9">
          <v:line id="Straight Connector 5" o:spid="_x0000_s1053"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5pt,37.4pt" to="312.9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" strokecolor="#4579b8 [3044]">
            <o:lock v:ext="edit" shapetype="f"/>
          </v:line>
        </w:pict>
      </w:r>
      <w:r w:rsidR="009977D9" w:rsidRPr="00891D68">
        <w:rPr>
          <w:b/>
          <w:szCs w:val="28"/>
          <w:lang w:val="nl-NL"/>
        </w:rPr>
        <w:t xml:space="preserve">Quy định </w:t>
      </w:r>
      <w:r w:rsidR="009977D9" w:rsidRPr="00B60CCF">
        <w:rPr>
          <w:b/>
          <w:bCs/>
          <w:color w:val="000000"/>
        </w:rPr>
        <w:t xml:space="preserve">chi trả chính sách trợ giúp xã hội </w:t>
      </w:r>
      <w:r w:rsidR="009977D9" w:rsidRPr="00B60CCF">
        <w:rPr>
          <w:b/>
          <w:bCs/>
        </w:rPr>
        <w:t xml:space="preserve">đối với đối tượng bảo trợ xã hội trên địa bàn tỉnh Bắc Kạn </w:t>
      </w:r>
      <w:r w:rsidR="009977D9" w:rsidRPr="00B60CCF">
        <w:rPr>
          <w:b/>
          <w:bCs/>
          <w:color w:val="000000"/>
        </w:rPr>
        <w:t>thông qua tổ chức dịch vụ chi trả</w:t>
      </w:r>
    </w:p>
    <w:p w14:paraId="4863A2B5" w14:textId="77777777" w:rsidR="009977D9" w:rsidRDefault="009977D9" w:rsidP="009977D9">
      <w:pPr>
        <w:spacing w:after="0" w:line="240" w:lineRule="auto"/>
        <w:jc w:val="center"/>
        <w:rPr>
          <w:b/>
          <w:szCs w:val="28"/>
        </w:rPr>
      </w:pPr>
    </w:p>
    <w:p w14:paraId="3165D94A" w14:textId="77777777" w:rsidR="009977D9" w:rsidRPr="002278ED" w:rsidRDefault="009977D9" w:rsidP="009977D9">
      <w:pPr>
        <w:spacing w:after="0" w:line="240" w:lineRule="auto"/>
        <w:jc w:val="center"/>
        <w:rPr>
          <w:b/>
          <w:szCs w:val="28"/>
        </w:rPr>
      </w:pPr>
      <w:r w:rsidRPr="002278ED">
        <w:rPr>
          <w:b/>
          <w:szCs w:val="28"/>
        </w:rPr>
        <w:t>ỦY BAN NHÂN DÂN TỈNH BẮC KẠN</w:t>
      </w:r>
    </w:p>
    <w:p w14:paraId="2B4DB610" w14:textId="77777777" w:rsidR="009977D9" w:rsidRPr="002278ED" w:rsidRDefault="009977D9" w:rsidP="009977D9">
      <w:pPr>
        <w:spacing w:after="60" w:line="320" w:lineRule="exact"/>
        <w:jc w:val="both"/>
        <w:rPr>
          <w:szCs w:val="28"/>
        </w:rPr>
      </w:pPr>
    </w:p>
    <w:p w14:paraId="5F4E56E8" w14:textId="77777777" w:rsidR="009977D9" w:rsidRDefault="009977D9" w:rsidP="009977D9">
      <w:pPr>
        <w:spacing w:before="120" w:after="0" w:line="300" w:lineRule="exact"/>
        <w:ind w:firstLine="709"/>
        <w:jc w:val="both"/>
        <w:rPr>
          <w:i/>
          <w:szCs w:val="28"/>
        </w:rPr>
      </w:pPr>
      <w:r w:rsidRPr="002278ED">
        <w:rPr>
          <w:i/>
          <w:szCs w:val="28"/>
        </w:rPr>
        <w:t>Căn cứ Luật Tổ chức chính quyền địa phương ngày 19/6/2015;</w:t>
      </w:r>
      <w:r>
        <w:rPr>
          <w:i/>
          <w:szCs w:val="28"/>
          <w:lang w:val="en-US"/>
        </w:rPr>
        <w:t xml:space="preserve"> </w:t>
      </w:r>
      <w:r w:rsidRPr="002278ED">
        <w:rPr>
          <w:i/>
          <w:szCs w:val="28"/>
        </w:rPr>
        <w:t>Luật sửa đổi, bổ sung một số điều của Luật Tổ chức Chính phủ và Luật tổ chức chính quyền địa phương ngày 22/11/2019;</w:t>
      </w:r>
    </w:p>
    <w:p w14:paraId="5B68ECFA" w14:textId="77777777" w:rsidR="009977D9" w:rsidRPr="0063449B" w:rsidRDefault="009977D9" w:rsidP="009977D9">
      <w:pPr>
        <w:spacing w:before="120" w:after="0" w:line="300" w:lineRule="exact"/>
        <w:ind w:firstLine="709"/>
        <w:jc w:val="both"/>
        <w:rPr>
          <w:i/>
          <w:szCs w:val="28"/>
        </w:rPr>
      </w:pPr>
      <w:r w:rsidRPr="002278ED">
        <w:rPr>
          <w:i/>
          <w:szCs w:val="28"/>
        </w:rPr>
        <w:t xml:space="preserve">Căn cứ Luật </w:t>
      </w:r>
      <w:r w:rsidRPr="00CF2281">
        <w:rPr>
          <w:i/>
          <w:iCs/>
          <w:szCs w:val="28"/>
        </w:rPr>
        <w:t>Căn cứ Luật Ban hành văn bản quy phạm pháp luật ngày 22</w:t>
      </w:r>
      <w:r>
        <w:rPr>
          <w:i/>
          <w:iCs/>
          <w:szCs w:val="28"/>
          <w:lang w:val="en-US"/>
        </w:rPr>
        <w:t>/6</w:t>
      </w:r>
      <w:r>
        <w:rPr>
          <w:i/>
          <w:iCs/>
          <w:szCs w:val="28"/>
        </w:rPr>
        <w:t>/</w:t>
      </w:r>
      <w:r w:rsidRPr="00CF2281">
        <w:rPr>
          <w:i/>
          <w:iCs/>
          <w:szCs w:val="28"/>
        </w:rPr>
        <w:t xml:space="preserve">2015; </w:t>
      </w:r>
      <w:r w:rsidRPr="00C560CA">
        <w:rPr>
          <w:i/>
          <w:iCs/>
          <w:szCs w:val="28"/>
        </w:rPr>
        <w:t>Luật Sửa đổi, bổ sung một số điều của Luật Ban hành văn bản quy phạm pháp luật ngày 18</w:t>
      </w:r>
      <w:r>
        <w:rPr>
          <w:i/>
          <w:iCs/>
          <w:szCs w:val="28"/>
          <w:lang w:val="en-US"/>
        </w:rPr>
        <w:t>/</w:t>
      </w:r>
      <w:r w:rsidRPr="00C560CA">
        <w:rPr>
          <w:i/>
          <w:iCs/>
          <w:szCs w:val="28"/>
        </w:rPr>
        <w:t>6</w:t>
      </w:r>
      <w:r>
        <w:rPr>
          <w:i/>
          <w:iCs/>
          <w:szCs w:val="28"/>
          <w:lang w:val="en-US"/>
        </w:rPr>
        <w:t>/</w:t>
      </w:r>
      <w:r w:rsidRPr="00C560CA">
        <w:rPr>
          <w:i/>
          <w:iCs/>
          <w:szCs w:val="28"/>
        </w:rPr>
        <w:t xml:space="preserve">2020; </w:t>
      </w:r>
    </w:p>
    <w:p w14:paraId="47B0559D" w14:textId="77777777" w:rsidR="009977D9" w:rsidRPr="0063449B" w:rsidRDefault="009977D9" w:rsidP="009977D9">
      <w:pPr>
        <w:shd w:val="clear" w:color="auto" w:fill="FFFFFF"/>
        <w:spacing w:before="120" w:after="0" w:line="300" w:lineRule="exact"/>
        <w:ind w:firstLine="720"/>
        <w:jc w:val="both"/>
        <w:rPr>
          <w:i/>
          <w:iCs/>
          <w:szCs w:val="28"/>
        </w:rPr>
      </w:pPr>
      <w:r w:rsidRPr="002278ED">
        <w:rPr>
          <w:i/>
          <w:szCs w:val="28"/>
        </w:rPr>
        <w:t>Căn cứ Nghị định số 20/2021/NĐ-CP ngày 15/03/2021 của Chính phủ quy định chính sách trợ giúp xã hội đối với đối tượng bảo trợ xã hội;</w:t>
      </w:r>
    </w:p>
    <w:p w14:paraId="52D13DD4" w14:textId="77777777" w:rsidR="009977D9" w:rsidRDefault="009977D9" w:rsidP="009977D9">
      <w:pPr>
        <w:spacing w:before="120" w:after="0" w:line="300" w:lineRule="exact"/>
        <w:ind w:firstLine="720"/>
        <w:jc w:val="both"/>
        <w:rPr>
          <w:i/>
          <w:iCs/>
          <w:szCs w:val="28"/>
          <w:lang w:val="nl-NL"/>
        </w:rPr>
      </w:pPr>
      <w:r w:rsidRPr="00891D68">
        <w:rPr>
          <w:i/>
          <w:iCs/>
          <w:szCs w:val="28"/>
          <w:lang w:val="nl-NL"/>
        </w:rPr>
        <w:t>Căn cứ Thông tư số </w:t>
      </w:r>
      <w:hyperlink r:id="rId8" w:tgtFrame="_blank" w:tooltip="Thông tư 02/2021/TT-BLĐTBXH" w:history="1">
        <w:r w:rsidRPr="00891D68">
          <w:rPr>
            <w:i/>
            <w:iCs/>
            <w:szCs w:val="28"/>
            <w:lang w:val="nl-NL"/>
          </w:rPr>
          <w:t>02/2021/TT-BLĐTBXH</w:t>
        </w:r>
      </w:hyperlink>
      <w:r w:rsidRPr="00891D68">
        <w:rPr>
          <w:i/>
          <w:iCs/>
          <w:szCs w:val="28"/>
          <w:lang w:val="nl-NL"/>
        </w:rPr>
        <w:t> ngày 24</w:t>
      </w:r>
      <w:r>
        <w:rPr>
          <w:i/>
          <w:iCs/>
          <w:szCs w:val="28"/>
          <w:lang w:val="nl-NL"/>
        </w:rPr>
        <w:t>/</w:t>
      </w:r>
      <w:r w:rsidRPr="00891D68">
        <w:rPr>
          <w:i/>
          <w:iCs/>
          <w:szCs w:val="28"/>
          <w:lang w:val="nl-NL"/>
        </w:rPr>
        <w:t>6</w:t>
      </w:r>
      <w:r>
        <w:rPr>
          <w:i/>
          <w:iCs/>
          <w:szCs w:val="28"/>
          <w:lang w:val="nl-NL"/>
        </w:rPr>
        <w:t>/</w:t>
      </w:r>
      <w:r w:rsidRPr="00891D68">
        <w:rPr>
          <w:i/>
          <w:iCs/>
          <w:szCs w:val="28"/>
          <w:lang w:val="nl-NL"/>
        </w:rPr>
        <w:t>2021 của Bộ trưởng Bộ Lao động - Thương binh và Xã hội hướng dẫn thực hiện một số điều của Nghị định số </w:t>
      </w:r>
      <w:hyperlink r:id="rId9" w:tgtFrame="_blank" w:tooltip="Nghị định 20/2021/NĐ-CP" w:history="1">
        <w:r w:rsidRPr="00891D68">
          <w:rPr>
            <w:i/>
            <w:iCs/>
            <w:szCs w:val="28"/>
            <w:lang w:val="nl-NL"/>
          </w:rPr>
          <w:t>20/2021/NĐ-CP</w:t>
        </w:r>
      </w:hyperlink>
      <w:r w:rsidRPr="00891D68">
        <w:rPr>
          <w:i/>
          <w:iCs/>
          <w:szCs w:val="28"/>
          <w:lang w:val="nl-NL"/>
        </w:rPr>
        <w:t> ngày 15</w:t>
      </w:r>
      <w:r>
        <w:rPr>
          <w:i/>
          <w:iCs/>
          <w:szCs w:val="28"/>
          <w:lang w:val="nl-NL"/>
        </w:rPr>
        <w:t>/</w:t>
      </w:r>
      <w:r w:rsidRPr="00891D68">
        <w:rPr>
          <w:i/>
          <w:iCs/>
          <w:szCs w:val="28"/>
          <w:lang w:val="nl-NL"/>
        </w:rPr>
        <w:t>3</w:t>
      </w:r>
      <w:r>
        <w:rPr>
          <w:i/>
          <w:iCs/>
          <w:szCs w:val="28"/>
          <w:lang w:val="nl-NL"/>
        </w:rPr>
        <w:t>/</w:t>
      </w:r>
      <w:r w:rsidRPr="00891D68">
        <w:rPr>
          <w:i/>
          <w:iCs/>
          <w:szCs w:val="28"/>
          <w:lang w:val="nl-NL"/>
        </w:rPr>
        <w:t>2021 của Chính phủ quy định chính sách trợ giúp xã hội đối với đối tượng bảo trợ xã hội;</w:t>
      </w:r>
    </w:p>
    <w:p w14:paraId="403DC708" w14:textId="77777777" w:rsidR="009977D9" w:rsidRPr="002278ED" w:rsidRDefault="009977D9" w:rsidP="009977D9">
      <w:pPr>
        <w:spacing w:before="120" w:after="0" w:line="300" w:lineRule="exact"/>
        <w:ind w:firstLine="720"/>
        <w:jc w:val="both"/>
        <w:rPr>
          <w:i/>
          <w:szCs w:val="28"/>
        </w:rPr>
      </w:pPr>
      <w:r w:rsidRPr="002278ED">
        <w:rPr>
          <w:i/>
          <w:szCs w:val="28"/>
        </w:rPr>
        <w:t>Căn cứ Thông tư số 76/2021/TT-BTC ngày 15/9/2021 của Bộ Tài chính hướng dẫn khoản 1 và khoản 2 Điều 31 Nghị định số 20/2021/NĐ-CP ngày 15/3/2021 của Chính phủ quy định chính sách trợ giúp xã hội đối với đối tượng bảo trợ xã hội;</w:t>
      </w:r>
    </w:p>
    <w:p w14:paraId="1D094FA8" w14:textId="77777777" w:rsidR="009977D9" w:rsidRPr="002278ED" w:rsidRDefault="009977D9" w:rsidP="009977D9">
      <w:pPr>
        <w:spacing w:before="120" w:after="0" w:line="300" w:lineRule="exact"/>
        <w:ind w:firstLine="720"/>
        <w:jc w:val="both"/>
        <w:rPr>
          <w:i/>
          <w:szCs w:val="28"/>
        </w:rPr>
      </w:pPr>
      <w:r w:rsidRPr="002278ED">
        <w:rPr>
          <w:i/>
          <w:szCs w:val="28"/>
        </w:rPr>
        <w:t>Căn cứ Nghị quyết số 20/2022/NQ-HĐND ngày 10/12/2022 của Hội đồng nhân dân tỉnh Bắc Kạn quy định chính mức chuẩn trợ giúp xã hội; mức trợ giúp xã hội đối với đối tượng bảo trợ xã hội và đối tượng khó khăn khác trên địa bàn tỉnh Bắc Kạn;</w:t>
      </w:r>
    </w:p>
    <w:p w14:paraId="09419A08" w14:textId="77777777" w:rsidR="009977D9" w:rsidRPr="002278ED" w:rsidRDefault="009977D9" w:rsidP="009977D9">
      <w:pPr>
        <w:shd w:val="clear" w:color="auto" w:fill="FFFFFF"/>
        <w:spacing w:before="120" w:after="0" w:line="300" w:lineRule="exact"/>
        <w:ind w:firstLine="709"/>
        <w:jc w:val="both"/>
        <w:rPr>
          <w:i/>
          <w:szCs w:val="28"/>
        </w:rPr>
      </w:pPr>
      <w:r w:rsidRPr="002278ED">
        <w:rPr>
          <w:szCs w:val="28"/>
        </w:rPr>
        <w:tab/>
      </w:r>
      <w:r w:rsidRPr="002278ED">
        <w:rPr>
          <w:i/>
          <w:szCs w:val="28"/>
        </w:rPr>
        <w:t>Theo đề nghị của Sở Lao động - Thương binh và Xã hội tại Tờ trình số</w:t>
      </w:r>
      <w:r>
        <w:rPr>
          <w:i/>
          <w:szCs w:val="28"/>
          <w:lang w:val="en-US"/>
        </w:rPr>
        <w:t xml:space="preserve"> ...</w:t>
      </w:r>
      <w:r w:rsidRPr="002278ED">
        <w:rPr>
          <w:i/>
          <w:szCs w:val="28"/>
        </w:rPr>
        <w:t>/</w:t>
      </w:r>
      <w:r>
        <w:rPr>
          <w:i/>
          <w:szCs w:val="28"/>
          <w:lang w:val="en-US"/>
        </w:rPr>
        <w:t>TTr-</w:t>
      </w:r>
      <w:r w:rsidRPr="002278ED">
        <w:rPr>
          <w:i/>
          <w:szCs w:val="28"/>
        </w:rPr>
        <w:t>LĐTBXH ngày   /   /2024</w:t>
      </w:r>
      <w:r>
        <w:rPr>
          <w:i/>
          <w:szCs w:val="28"/>
        </w:rPr>
        <w:t>.</w:t>
      </w:r>
    </w:p>
    <w:p w14:paraId="34BEC8A6" w14:textId="77777777" w:rsidR="009977D9" w:rsidRPr="002278ED" w:rsidRDefault="009977D9" w:rsidP="009977D9">
      <w:pPr>
        <w:spacing w:before="240" w:after="240" w:line="240" w:lineRule="auto"/>
        <w:jc w:val="center"/>
        <w:rPr>
          <w:b/>
          <w:szCs w:val="28"/>
        </w:rPr>
      </w:pPr>
      <w:r w:rsidRPr="002278ED">
        <w:rPr>
          <w:b/>
          <w:szCs w:val="28"/>
        </w:rPr>
        <w:t>QUYẾT ĐỊNH:</w:t>
      </w:r>
    </w:p>
    <w:p w14:paraId="1624546F" w14:textId="77777777" w:rsidR="009977D9" w:rsidRDefault="009977D9" w:rsidP="009977D9">
      <w:pPr>
        <w:shd w:val="clear" w:color="auto" w:fill="FFFFFF"/>
        <w:spacing w:before="120"/>
        <w:ind w:firstLine="709"/>
        <w:rPr>
          <w:b/>
          <w:bCs/>
          <w:szCs w:val="28"/>
          <w:lang w:val="nl-NL"/>
        </w:rPr>
      </w:pPr>
      <w:r w:rsidRPr="002278ED">
        <w:rPr>
          <w:szCs w:val="28"/>
        </w:rPr>
        <w:tab/>
      </w:r>
      <w:r w:rsidRPr="00891D68">
        <w:rPr>
          <w:b/>
          <w:bCs/>
          <w:szCs w:val="28"/>
          <w:lang w:val="nl-NL"/>
        </w:rPr>
        <w:t>Điều 1. Phạm vi điều chỉnh</w:t>
      </w:r>
      <w:r>
        <w:rPr>
          <w:b/>
          <w:bCs/>
          <w:szCs w:val="28"/>
          <w:lang w:val="nl-NL"/>
        </w:rPr>
        <w:t>, đ</w:t>
      </w:r>
      <w:r w:rsidRPr="00891D68">
        <w:rPr>
          <w:b/>
          <w:bCs/>
          <w:szCs w:val="28"/>
          <w:lang w:val="nl-NL"/>
        </w:rPr>
        <w:t>ối tượng áp dụng</w:t>
      </w:r>
    </w:p>
    <w:p w14:paraId="0AC7EEC9" w14:textId="77777777" w:rsidR="009977D9" w:rsidRPr="000220E6" w:rsidRDefault="009977D9" w:rsidP="009977D9">
      <w:pPr>
        <w:shd w:val="clear" w:color="auto" w:fill="FFFFFF"/>
        <w:spacing w:before="120" w:after="0" w:line="320" w:lineRule="exact"/>
        <w:ind w:firstLine="709"/>
        <w:jc w:val="both"/>
        <w:rPr>
          <w:bCs/>
          <w:szCs w:val="28"/>
          <w:lang w:val="en-US"/>
        </w:rPr>
      </w:pPr>
      <w:r w:rsidRPr="009C306D">
        <w:rPr>
          <w:szCs w:val="28"/>
          <w:lang w:val="nl-NL"/>
        </w:rPr>
        <w:t>1. Phạm vi điều chỉnh</w:t>
      </w:r>
      <w:r>
        <w:rPr>
          <w:szCs w:val="28"/>
          <w:lang w:val="nl-NL"/>
        </w:rPr>
        <w:t xml:space="preserve">: Quyết định này </w:t>
      </w:r>
      <w:r>
        <w:rPr>
          <w:bCs/>
          <w:szCs w:val="28"/>
          <w:lang w:val="nl-NL"/>
        </w:rPr>
        <w:t>q</w:t>
      </w:r>
      <w:r w:rsidRPr="009C306D">
        <w:rPr>
          <w:bCs/>
          <w:szCs w:val="28"/>
          <w:lang w:val="nl-NL"/>
        </w:rPr>
        <w:t xml:space="preserve">uy định </w:t>
      </w:r>
      <w:r w:rsidRPr="009C306D">
        <w:rPr>
          <w:bCs/>
          <w:color w:val="000000"/>
        </w:rPr>
        <w:t xml:space="preserve">chi trả chính sách trợ giúp xã hội </w:t>
      </w:r>
      <w:r w:rsidRPr="009C306D">
        <w:rPr>
          <w:bCs/>
        </w:rPr>
        <w:t xml:space="preserve">đối với đối tượng bảo trợ xã hội trên địa bàn tỉnh Bắc Kạn </w:t>
      </w:r>
      <w:r w:rsidRPr="009C306D">
        <w:rPr>
          <w:bCs/>
          <w:color w:val="000000"/>
        </w:rPr>
        <w:t>thông qua tổ chức dịch vụ chi trả</w:t>
      </w:r>
      <w:r>
        <w:rPr>
          <w:bCs/>
          <w:color w:val="000000"/>
          <w:lang w:val="en-US"/>
        </w:rPr>
        <w:t>.</w:t>
      </w:r>
    </w:p>
    <w:p w14:paraId="33203AEF" w14:textId="77777777" w:rsidR="009977D9" w:rsidRPr="00CA1231" w:rsidRDefault="009977D9" w:rsidP="009977D9">
      <w:pPr>
        <w:shd w:val="clear" w:color="auto" w:fill="FFFFFF"/>
        <w:spacing w:before="120" w:after="0" w:line="320" w:lineRule="exact"/>
        <w:ind w:firstLine="709"/>
        <w:rPr>
          <w:szCs w:val="28"/>
          <w:lang w:val="nl-NL"/>
        </w:rPr>
      </w:pPr>
      <w:r w:rsidRPr="00CA1231">
        <w:rPr>
          <w:szCs w:val="28"/>
          <w:lang w:val="nl-NL"/>
        </w:rPr>
        <w:t>2. Đối tượng áp dụng</w:t>
      </w:r>
    </w:p>
    <w:p w14:paraId="7681B937" w14:textId="4EAAD620" w:rsidR="009977D9" w:rsidRPr="00001022" w:rsidRDefault="009977D9" w:rsidP="009977D9">
      <w:pPr>
        <w:shd w:val="clear" w:color="auto" w:fill="FFFFFF"/>
        <w:spacing w:before="120" w:after="0" w:line="320" w:lineRule="exact"/>
        <w:ind w:firstLine="709"/>
        <w:jc w:val="both"/>
        <w:rPr>
          <w:color w:val="FF0000"/>
          <w:lang w:val="en-US"/>
        </w:rPr>
      </w:pPr>
      <w:r>
        <w:rPr>
          <w:color w:val="000000"/>
          <w:lang w:val="en-US"/>
        </w:rPr>
        <w:lastRenderedPageBreak/>
        <w:t xml:space="preserve">a) </w:t>
      </w:r>
      <w:r w:rsidRPr="00131B30">
        <w:rPr>
          <w:color w:val="000000"/>
        </w:rPr>
        <w:t xml:space="preserve">Các đối tượng </w:t>
      </w:r>
      <w:r>
        <w:rPr>
          <w:color w:val="000000"/>
          <w:lang w:val="en-US"/>
        </w:rPr>
        <w:t xml:space="preserve">bảo trợ xã </w:t>
      </w:r>
      <w:r w:rsidRPr="00131B30">
        <w:rPr>
          <w:color w:val="000000"/>
        </w:rPr>
        <w:t>hội</w:t>
      </w:r>
      <w:r w:rsidR="00C542FC" w:rsidRPr="00147916">
        <w:rPr>
          <w:lang w:val="en-US"/>
        </w:rPr>
        <w:t>, hộ gia đình, cá nhân</w:t>
      </w:r>
      <w:r w:rsidR="00001022" w:rsidRPr="00147916">
        <w:rPr>
          <w:lang w:val="en-US"/>
        </w:rPr>
        <w:t xml:space="preserve"> </w:t>
      </w:r>
      <w:r w:rsidR="00001022" w:rsidRPr="00147916">
        <w:t xml:space="preserve">nhận chăm sóc, nuôi dưỡng </w:t>
      </w:r>
      <w:r w:rsidR="00C542FC" w:rsidRPr="00147916">
        <w:t>đối</w:t>
      </w:r>
      <w:r w:rsidR="00C542FC" w:rsidRPr="00147916">
        <w:rPr>
          <w:lang w:val="en-US"/>
        </w:rPr>
        <w:t xml:space="preserve"> tượng </w:t>
      </w:r>
      <w:r w:rsidR="00001022" w:rsidRPr="00147916">
        <w:t>tại cộng đồng</w:t>
      </w:r>
      <w:r w:rsidR="00001022" w:rsidRPr="00147916">
        <w:rPr>
          <w:lang w:val="en-US"/>
        </w:rPr>
        <w:t xml:space="preserve"> </w:t>
      </w:r>
      <w:r w:rsidRPr="00131B30">
        <w:rPr>
          <w:color w:val="000000"/>
        </w:rPr>
        <w:t>theo quy định Nghị định số 20/2021/NĐ-CP ngày 15/3/2021 của Chính phủ</w:t>
      </w:r>
      <w:r>
        <w:rPr>
          <w:color w:val="000000"/>
          <w:lang w:val="en-US"/>
        </w:rPr>
        <w:t xml:space="preserve"> quy định chính sách trợ giúp xã hội đối với đối tượng bảo trợ xã hộ</w:t>
      </w:r>
      <w:r w:rsidR="00AF5D2C">
        <w:rPr>
          <w:color w:val="000000"/>
          <w:lang w:val="en-US"/>
        </w:rPr>
        <w:t>i v</w:t>
      </w:r>
      <w:r w:rsidR="00AF5D2C" w:rsidRPr="00AF5D2C">
        <w:rPr>
          <w:color w:val="000000"/>
          <w:lang w:val="en-US"/>
        </w:rPr>
        <w:t>à</w:t>
      </w:r>
      <w:r>
        <w:rPr>
          <w:color w:val="000000"/>
          <w:lang w:val="en-US"/>
        </w:rPr>
        <w:t xml:space="preserve"> </w:t>
      </w:r>
      <w:r w:rsidR="00AF5D2C">
        <w:rPr>
          <w:color w:val="000000"/>
          <w:lang w:val="en-US"/>
        </w:rPr>
        <w:t>c</w:t>
      </w:r>
      <w:r w:rsidR="00AF5D2C" w:rsidRPr="00AF5D2C">
        <w:rPr>
          <w:color w:val="000000"/>
          <w:lang w:val="en-US"/>
        </w:rPr>
        <w:t>ác</w:t>
      </w:r>
      <w:r w:rsidR="00AF5D2C">
        <w:rPr>
          <w:color w:val="000000"/>
          <w:lang w:val="en-US"/>
        </w:rPr>
        <w:t xml:space="preserve"> đ</w:t>
      </w:r>
      <w:r w:rsidR="00AF5D2C" w:rsidRPr="00AF5D2C">
        <w:rPr>
          <w:color w:val="000000"/>
          <w:lang w:val="en-US"/>
        </w:rPr>
        <w:t>ối</w:t>
      </w:r>
      <w:r w:rsidR="00AF5D2C">
        <w:rPr>
          <w:color w:val="000000"/>
          <w:lang w:val="en-US"/>
        </w:rPr>
        <w:t xml:space="preserve"> tư</w:t>
      </w:r>
      <w:r w:rsidR="00AF5D2C" w:rsidRPr="00AF5D2C">
        <w:rPr>
          <w:color w:val="000000"/>
          <w:lang w:val="en-US"/>
        </w:rPr>
        <w:t>ợng</w:t>
      </w:r>
      <w:r w:rsidR="00AF5D2C">
        <w:rPr>
          <w:color w:val="000000"/>
          <w:lang w:val="en-US"/>
        </w:rPr>
        <w:t xml:space="preserve"> kh</w:t>
      </w:r>
      <w:r w:rsidR="00AF5D2C" w:rsidRPr="00AF5D2C">
        <w:rPr>
          <w:color w:val="000000"/>
          <w:lang w:val="en-US"/>
        </w:rPr>
        <w:t>ó</w:t>
      </w:r>
      <w:r w:rsidR="00AF5D2C">
        <w:rPr>
          <w:color w:val="000000"/>
          <w:lang w:val="en-US"/>
        </w:rPr>
        <w:t xml:space="preserve"> kh</w:t>
      </w:r>
      <w:r w:rsidR="00AF5D2C" w:rsidRPr="00AF5D2C">
        <w:rPr>
          <w:color w:val="000000"/>
          <w:lang w:val="en-US"/>
        </w:rPr>
        <w:t>ă</w:t>
      </w:r>
      <w:r w:rsidR="00AF5D2C">
        <w:rPr>
          <w:color w:val="000000"/>
          <w:lang w:val="en-US"/>
        </w:rPr>
        <w:t xml:space="preserve">n </w:t>
      </w:r>
      <w:r w:rsidR="001F6A0B">
        <w:rPr>
          <w:color w:val="000000"/>
          <w:lang w:val="en-US"/>
        </w:rPr>
        <w:t>kh</w:t>
      </w:r>
      <w:r w:rsidR="001F6A0B" w:rsidRPr="001F6A0B">
        <w:rPr>
          <w:color w:val="000000"/>
          <w:lang w:val="en-US"/>
        </w:rPr>
        <w:t>ác</w:t>
      </w:r>
      <w:r w:rsidR="001F6A0B">
        <w:rPr>
          <w:color w:val="000000"/>
          <w:lang w:val="en-US"/>
        </w:rPr>
        <w:t xml:space="preserve"> theo quy </w:t>
      </w:r>
      <w:r w:rsidR="001F6A0B" w:rsidRPr="001F6A0B">
        <w:rPr>
          <w:color w:val="000000"/>
          <w:lang w:val="en-US"/>
        </w:rPr>
        <w:t>định</w:t>
      </w:r>
      <w:r w:rsidR="00AF5D2C">
        <w:rPr>
          <w:color w:val="000000"/>
          <w:lang w:val="en-US"/>
        </w:rPr>
        <w:t xml:space="preserve"> </w:t>
      </w:r>
      <w:r w:rsidRPr="00131B30">
        <w:rPr>
          <w:color w:val="000000"/>
        </w:rPr>
        <w:t xml:space="preserve">Nghị quyết số </w:t>
      </w:r>
      <w:r>
        <w:t xml:space="preserve">20/2022/NQ-HĐND ngày 10/12/2022 </w:t>
      </w:r>
      <w:r w:rsidRPr="00131B30">
        <w:rPr>
          <w:color w:val="000000"/>
        </w:rPr>
        <w:t>của HĐND tỉnh quy định mức chuẩn trợ giúp xã hội</w:t>
      </w:r>
      <w:r>
        <w:rPr>
          <w:color w:val="000000"/>
        </w:rPr>
        <w:t>;</w:t>
      </w:r>
      <w:r w:rsidRPr="00131B30">
        <w:rPr>
          <w:color w:val="000000"/>
        </w:rPr>
        <w:t xml:space="preserve"> mức trợ giúp xã hội đối với đối tượng bảo trợ xã hội và đối tượng khó khăn khác trên địa bàn tỉnh </w:t>
      </w:r>
      <w:r>
        <w:rPr>
          <w:color w:val="000000"/>
        </w:rPr>
        <w:t>Bắc Kạ</w:t>
      </w:r>
      <w:r w:rsidR="00001022">
        <w:rPr>
          <w:color w:val="000000"/>
          <w:lang w:val="en-US"/>
        </w:rPr>
        <w:t>n</w:t>
      </w:r>
      <w:r w:rsidRPr="00001022">
        <w:rPr>
          <w:spacing w:val="-4"/>
          <w:szCs w:val="28"/>
          <w:lang w:val="nl-NL"/>
        </w:rPr>
        <w:t>.</w:t>
      </w:r>
    </w:p>
    <w:p w14:paraId="69AB5D60" w14:textId="77777777" w:rsidR="009977D9" w:rsidRDefault="009977D9" w:rsidP="009977D9">
      <w:pPr>
        <w:shd w:val="clear" w:color="auto" w:fill="FFFFFF"/>
        <w:spacing w:before="120" w:after="0" w:line="320" w:lineRule="exact"/>
        <w:ind w:firstLine="709"/>
        <w:jc w:val="both"/>
        <w:rPr>
          <w:color w:val="000000"/>
        </w:rPr>
      </w:pPr>
      <w:r>
        <w:rPr>
          <w:rFonts w:ascii="TimesNewRomanPSMT" w:hAnsi="TimesNewRomanPSMT"/>
          <w:szCs w:val="28"/>
          <w:lang w:val="nl-NL"/>
        </w:rPr>
        <w:t>b)</w:t>
      </w:r>
      <w:r w:rsidRPr="00891D68">
        <w:rPr>
          <w:rFonts w:ascii="TimesNewRomanPSMT" w:hAnsi="TimesNewRomanPSMT"/>
          <w:szCs w:val="28"/>
          <w:lang w:val="nl-NL"/>
        </w:rPr>
        <w:t xml:space="preserve"> </w:t>
      </w:r>
      <w:r>
        <w:rPr>
          <w:color w:val="000000"/>
        </w:rPr>
        <w:t>T</w:t>
      </w:r>
      <w:r w:rsidRPr="00332F9A">
        <w:rPr>
          <w:color w:val="000000"/>
        </w:rPr>
        <w:t>ổ</w:t>
      </w:r>
      <w:r>
        <w:rPr>
          <w:color w:val="000000"/>
        </w:rPr>
        <w:t xml:space="preserve"> ch</w:t>
      </w:r>
      <w:r w:rsidRPr="00332F9A">
        <w:rPr>
          <w:color w:val="000000"/>
        </w:rPr>
        <w:t>ức</w:t>
      </w:r>
      <w:r>
        <w:rPr>
          <w:color w:val="000000"/>
        </w:rPr>
        <w:t xml:space="preserve"> d</w:t>
      </w:r>
      <w:r w:rsidRPr="00332F9A">
        <w:rPr>
          <w:color w:val="000000"/>
        </w:rPr>
        <w:t>ịch</w:t>
      </w:r>
      <w:r>
        <w:rPr>
          <w:color w:val="000000"/>
        </w:rPr>
        <w:t xml:space="preserve"> v</w:t>
      </w:r>
      <w:r w:rsidRPr="00332F9A">
        <w:rPr>
          <w:color w:val="000000"/>
        </w:rPr>
        <w:t>ụ</w:t>
      </w:r>
      <w:r>
        <w:rPr>
          <w:color w:val="000000"/>
        </w:rPr>
        <w:t xml:space="preserve"> chi tr</w:t>
      </w:r>
      <w:r w:rsidRPr="00332F9A">
        <w:rPr>
          <w:color w:val="000000"/>
        </w:rPr>
        <w:t>ả</w:t>
      </w:r>
      <w:r>
        <w:rPr>
          <w:color w:val="000000"/>
        </w:rPr>
        <w:t>.</w:t>
      </w:r>
    </w:p>
    <w:p w14:paraId="6E2A2961" w14:textId="77777777" w:rsidR="009977D9" w:rsidRPr="00891D68" w:rsidRDefault="009977D9" w:rsidP="009977D9">
      <w:pPr>
        <w:shd w:val="clear" w:color="auto" w:fill="FFFFFF"/>
        <w:spacing w:before="120" w:after="0" w:line="320" w:lineRule="exact"/>
        <w:ind w:firstLine="709"/>
        <w:jc w:val="both"/>
        <w:rPr>
          <w:szCs w:val="28"/>
          <w:lang w:val="nl-NL"/>
        </w:rPr>
      </w:pPr>
      <w:r>
        <w:rPr>
          <w:rFonts w:ascii="TimesNewRomanPSMT" w:hAnsi="TimesNewRomanPSMT"/>
          <w:szCs w:val="28"/>
          <w:lang w:val="nl-NL"/>
        </w:rPr>
        <w:t>c)</w:t>
      </w:r>
      <w:r w:rsidRPr="00891D68">
        <w:rPr>
          <w:rFonts w:ascii="TimesNewRomanPSMT" w:hAnsi="TimesNewRomanPSMT"/>
          <w:szCs w:val="28"/>
          <w:lang w:val="nl-NL"/>
        </w:rPr>
        <w:t xml:space="preserve"> C</w:t>
      </w:r>
      <w:r w:rsidRPr="00891D68">
        <w:rPr>
          <w:szCs w:val="28"/>
        </w:rPr>
        <w:t xml:space="preserve">ác cơ quan, </w:t>
      </w:r>
      <w:r>
        <w:rPr>
          <w:szCs w:val="28"/>
          <w:lang w:val="en-US"/>
        </w:rPr>
        <w:t xml:space="preserve">đơn vị, tổ chức, cá </w:t>
      </w:r>
      <w:r w:rsidRPr="00891D68">
        <w:rPr>
          <w:szCs w:val="28"/>
        </w:rPr>
        <w:t xml:space="preserve">nhân </w:t>
      </w:r>
      <w:r>
        <w:rPr>
          <w:szCs w:val="28"/>
          <w:lang w:val="en-US"/>
        </w:rPr>
        <w:t xml:space="preserve">khác </w:t>
      </w:r>
      <w:r w:rsidRPr="00891D68">
        <w:rPr>
          <w:szCs w:val="28"/>
        </w:rPr>
        <w:t>có liên quan</w:t>
      </w:r>
      <w:r w:rsidRPr="00891D68">
        <w:rPr>
          <w:szCs w:val="28"/>
          <w:lang w:val="nl-NL"/>
        </w:rPr>
        <w:t>.</w:t>
      </w:r>
    </w:p>
    <w:p w14:paraId="62825197" w14:textId="01D6C275" w:rsidR="009977D9" w:rsidRPr="00891D68" w:rsidRDefault="009977D9" w:rsidP="00CD5BC3">
      <w:pPr>
        <w:shd w:val="clear" w:color="auto" w:fill="FFFFFF"/>
        <w:spacing w:before="120" w:after="0" w:line="320" w:lineRule="exact"/>
        <w:ind w:firstLine="709"/>
        <w:jc w:val="both"/>
        <w:rPr>
          <w:b/>
          <w:bCs/>
          <w:szCs w:val="28"/>
          <w:lang w:val="nl-NL"/>
        </w:rPr>
      </w:pPr>
      <w:r w:rsidRPr="00891D68">
        <w:rPr>
          <w:b/>
          <w:bCs/>
          <w:szCs w:val="28"/>
          <w:lang w:val="nl-NL"/>
        </w:rPr>
        <w:t>Điề</w:t>
      </w:r>
      <w:r>
        <w:rPr>
          <w:b/>
          <w:bCs/>
          <w:szCs w:val="28"/>
          <w:lang w:val="nl-NL"/>
        </w:rPr>
        <w:t>u 2</w:t>
      </w:r>
      <w:r w:rsidRPr="00891D68">
        <w:rPr>
          <w:b/>
          <w:bCs/>
          <w:szCs w:val="28"/>
          <w:lang w:val="nl-NL"/>
        </w:rPr>
        <w:t xml:space="preserve">. </w:t>
      </w:r>
      <w:r w:rsidR="008454AA">
        <w:rPr>
          <w:b/>
          <w:bCs/>
          <w:szCs w:val="28"/>
          <w:lang w:val="nl-NL"/>
        </w:rPr>
        <w:t>C</w:t>
      </w:r>
      <w:r w:rsidR="00F055CC" w:rsidRPr="008454AA">
        <w:rPr>
          <w:b/>
          <w:bCs/>
          <w:szCs w:val="28"/>
          <w:lang w:val="nl-NL"/>
        </w:rPr>
        <w:t xml:space="preserve">hính sách </w:t>
      </w:r>
      <w:r w:rsidR="00F055CC" w:rsidRPr="008454AA">
        <w:rPr>
          <w:b/>
          <w:szCs w:val="28"/>
          <w:lang w:val="nl-NL"/>
        </w:rPr>
        <w:t>trợ giúp xã hội</w:t>
      </w:r>
      <w:r w:rsidR="00F055CC" w:rsidRPr="008454AA">
        <w:rPr>
          <w:b/>
          <w:bCs/>
          <w:szCs w:val="28"/>
          <w:lang w:val="nl-NL"/>
        </w:rPr>
        <w:t xml:space="preserve"> chi trả qua tổ chức dịch vụ chi trả</w:t>
      </w:r>
      <w:r w:rsidR="00F055CC" w:rsidRPr="00891D68">
        <w:rPr>
          <w:bCs/>
          <w:szCs w:val="28"/>
          <w:lang w:val="nl-NL"/>
        </w:rPr>
        <w:t xml:space="preserve"> </w:t>
      </w:r>
    </w:p>
    <w:p w14:paraId="78DC3B0E" w14:textId="6D417858" w:rsidR="00F055CC" w:rsidRPr="00891D68" w:rsidRDefault="00FE3AFD" w:rsidP="00F055CC">
      <w:pPr>
        <w:shd w:val="clear" w:color="auto" w:fill="FFFFFF"/>
        <w:spacing w:before="120" w:after="0" w:line="320" w:lineRule="exact"/>
        <w:ind w:firstLine="709"/>
        <w:jc w:val="both"/>
        <w:rPr>
          <w:szCs w:val="28"/>
          <w:lang w:val="nl-NL"/>
        </w:rPr>
      </w:pPr>
      <w:r>
        <w:rPr>
          <w:szCs w:val="28"/>
          <w:lang w:val="nl-NL"/>
        </w:rPr>
        <w:t>1.</w:t>
      </w:r>
      <w:r w:rsidR="00F055CC" w:rsidRPr="00891D68">
        <w:rPr>
          <w:szCs w:val="28"/>
          <w:lang w:val="nl-NL"/>
        </w:rPr>
        <w:t xml:space="preserve"> Chính sách trợ giúp xã hội hằng tháng và hỗ trợ nhận chăm sóc, nuôi dưỡng tại cộng đồng.</w:t>
      </w:r>
    </w:p>
    <w:p w14:paraId="33D28C7C" w14:textId="5691A8BC" w:rsidR="00F055CC" w:rsidRDefault="00FE3AFD" w:rsidP="00F055CC">
      <w:pPr>
        <w:shd w:val="clear" w:color="auto" w:fill="FFFFFF"/>
        <w:spacing w:before="120" w:after="0" w:line="320" w:lineRule="exact"/>
        <w:ind w:firstLine="709"/>
        <w:jc w:val="both"/>
        <w:rPr>
          <w:szCs w:val="28"/>
          <w:lang w:val="nl-NL"/>
        </w:rPr>
      </w:pPr>
      <w:r>
        <w:rPr>
          <w:szCs w:val="28"/>
          <w:lang w:val="nl-NL"/>
        </w:rPr>
        <w:t>2.</w:t>
      </w:r>
      <w:r w:rsidR="00F055CC" w:rsidRPr="00891D68">
        <w:rPr>
          <w:szCs w:val="28"/>
          <w:lang w:val="nl-NL"/>
        </w:rPr>
        <w:t xml:space="preserve"> Chính sách trợ giúp xã hội khẩn cấp đối với các hỗ trợ bằng tiền và trợ giúp xã hội một lần.</w:t>
      </w:r>
    </w:p>
    <w:p w14:paraId="35603AB9" w14:textId="28A9FF29" w:rsidR="00F055CC" w:rsidRPr="002D3E1B" w:rsidRDefault="00482491" w:rsidP="00F055CC">
      <w:pPr>
        <w:shd w:val="clear" w:color="auto" w:fill="FFFFFF"/>
        <w:spacing w:before="120" w:after="0" w:line="320" w:lineRule="exact"/>
        <w:ind w:firstLine="709"/>
        <w:jc w:val="both"/>
        <w:rPr>
          <w:b/>
          <w:szCs w:val="28"/>
          <w:lang w:val="nl-NL"/>
        </w:rPr>
      </w:pPr>
      <w:r w:rsidRPr="00482491">
        <w:rPr>
          <w:b/>
          <w:bCs/>
          <w:szCs w:val="28"/>
          <w:lang w:val="nl-NL"/>
        </w:rPr>
        <w:t>Đ</w:t>
      </w:r>
      <w:r>
        <w:rPr>
          <w:b/>
          <w:bCs/>
          <w:szCs w:val="28"/>
          <w:lang w:val="nl-NL"/>
        </w:rPr>
        <w:t>i</w:t>
      </w:r>
      <w:r w:rsidRPr="00482491">
        <w:rPr>
          <w:b/>
          <w:bCs/>
          <w:szCs w:val="28"/>
          <w:lang w:val="nl-NL"/>
        </w:rPr>
        <w:t>ều</w:t>
      </w:r>
      <w:r>
        <w:rPr>
          <w:b/>
          <w:bCs/>
          <w:szCs w:val="28"/>
          <w:lang w:val="nl-NL"/>
        </w:rPr>
        <w:t xml:space="preserve"> 3. P</w:t>
      </w:r>
      <w:r w:rsidR="00F055CC" w:rsidRPr="00891D68">
        <w:rPr>
          <w:b/>
          <w:bCs/>
          <w:szCs w:val="28"/>
          <w:lang w:val="nl-NL"/>
        </w:rPr>
        <w:t>hương thức</w:t>
      </w:r>
      <w:r w:rsidR="00F055CC">
        <w:rPr>
          <w:b/>
          <w:bCs/>
          <w:szCs w:val="28"/>
          <w:lang w:val="nl-NL"/>
        </w:rPr>
        <w:t>, mức phí</w:t>
      </w:r>
      <w:r w:rsidR="00F055CC" w:rsidRPr="00891D68">
        <w:rPr>
          <w:b/>
          <w:bCs/>
          <w:szCs w:val="28"/>
          <w:lang w:val="nl-NL"/>
        </w:rPr>
        <w:t xml:space="preserve"> chi trả </w:t>
      </w:r>
      <w:r w:rsidR="00F055CC">
        <w:rPr>
          <w:b/>
          <w:bCs/>
          <w:szCs w:val="28"/>
          <w:lang w:val="nl-NL"/>
        </w:rPr>
        <w:t xml:space="preserve">và kinh phí </w:t>
      </w:r>
      <w:r w:rsidR="002D3E1B" w:rsidRPr="002D3E1B">
        <w:rPr>
          <w:b/>
          <w:lang w:val="en-US"/>
        </w:rPr>
        <w:t xml:space="preserve">chi trả cho tổ chức dịch vụ chi trả </w:t>
      </w:r>
    </w:p>
    <w:p w14:paraId="3DC05F88" w14:textId="05859266" w:rsidR="00316474" w:rsidRDefault="00732A97" w:rsidP="00130ED3">
      <w:pPr>
        <w:shd w:val="clear" w:color="auto" w:fill="FFFFFF"/>
        <w:spacing w:before="120" w:after="0" w:line="320" w:lineRule="exact"/>
        <w:ind w:firstLine="709"/>
        <w:jc w:val="both"/>
        <w:rPr>
          <w:lang w:val="en-US"/>
        </w:rPr>
      </w:pPr>
      <w:bookmarkStart w:id="0" w:name="_Hlk131146593"/>
      <w:r>
        <w:rPr>
          <w:bCs/>
          <w:szCs w:val="28"/>
          <w:lang w:val="nl-NL"/>
        </w:rPr>
        <w:t xml:space="preserve"> 1.</w:t>
      </w:r>
      <w:r w:rsidR="009977D9">
        <w:rPr>
          <w:bCs/>
          <w:szCs w:val="28"/>
          <w:lang w:val="nl-NL"/>
        </w:rPr>
        <w:t xml:space="preserve"> </w:t>
      </w:r>
      <w:r w:rsidR="009977D9" w:rsidRPr="00891D68">
        <w:rPr>
          <w:bCs/>
          <w:szCs w:val="28"/>
          <w:lang w:val="nl-NL"/>
        </w:rPr>
        <w:t>Phương thức chi trả</w:t>
      </w:r>
      <w:bookmarkEnd w:id="0"/>
      <w:r w:rsidR="00130ED3">
        <w:rPr>
          <w:bCs/>
          <w:szCs w:val="28"/>
          <w:lang w:val="nl-NL"/>
        </w:rPr>
        <w:t xml:space="preserve"> </w:t>
      </w:r>
      <w:r w:rsidR="00130ED3" w:rsidRPr="002278ED">
        <w:t>chính sách trợ giúp xã hội thông qua tổ chức dịch vụ chi trả cho tất cả các đối tượng bảo trợ xã hội</w:t>
      </w:r>
      <w:r w:rsidR="00130ED3">
        <w:t>,</w:t>
      </w:r>
      <w:r w:rsidR="00130ED3" w:rsidRPr="002278ED">
        <w:rPr>
          <w:iCs/>
        </w:rPr>
        <w:t xml:space="preserve"> đối tượng khó khăn khác </w:t>
      </w:r>
      <w:r w:rsidR="00130ED3" w:rsidRPr="002278ED">
        <w:t xml:space="preserve">hưởng chính sách trợ giúp xã hội và </w:t>
      </w:r>
      <w:r w:rsidR="003D375C" w:rsidRPr="00147916">
        <w:rPr>
          <w:lang w:val="en-US"/>
        </w:rPr>
        <w:t xml:space="preserve">hộ gia đình, cá nhân </w:t>
      </w:r>
      <w:r w:rsidR="003D375C" w:rsidRPr="00147916">
        <w:t>nhận chăm sóc, nuôi dưỡng đối</w:t>
      </w:r>
      <w:r w:rsidR="003D375C" w:rsidRPr="00147916">
        <w:rPr>
          <w:lang w:val="en-US"/>
        </w:rPr>
        <w:t xml:space="preserve"> tượng </w:t>
      </w:r>
      <w:r w:rsidR="003D375C" w:rsidRPr="00147916">
        <w:t>tại cộng đồng</w:t>
      </w:r>
      <w:r w:rsidR="003D375C">
        <w:rPr>
          <w:color w:val="FF0000"/>
          <w:lang w:val="en-US"/>
        </w:rPr>
        <w:t xml:space="preserve"> </w:t>
      </w:r>
      <w:r w:rsidR="00130ED3" w:rsidRPr="002278ED">
        <w:t xml:space="preserve">trên địa bàn tỉnh </w:t>
      </w:r>
      <w:r w:rsidR="00316474" w:rsidRPr="00316474">
        <w:rPr>
          <w:rFonts w:eastAsia="Times New Roman"/>
          <w:szCs w:val="28"/>
          <w:lang w:val="en-US"/>
        </w:rPr>
        <w:t xml:space="preserve">(bao gồm </w:t>
      </w:r>
      <w:r w:rsidR="00316474" w:rsidRPr="00316474">
        <w:rPr>
          <w:rFonts w:eastAsia="Times New Roman"/>
          <w:color w:val="000000"/>
          <w:szCs w:val="28"/>
          <w:lang w:val="en-US"/>
        </w:rPr>
        <w:t xml:space="preserve">chi trả </w:t>
      </w:r>
      <w:r w:rsidR="00316474" w:rsidRPr="00316474">
        <w:rPr>
          <w:rFonts w:eastAsia="Times New Roman"/>
          <w:szCs w:val="28"/>
          <w:lang w:val="en-US"/>
        </w:rPr>
        <w:t xml:space="preserve">tại điểm chi trả và chi trả tại nhà cho các đối tượng không đi lại được hoặc không có người ủy quyền nhận </w:t>
      </w:r>
      <w:bookmarkStart w:id="1" w:name="_GoBack"/>
      <w:bookmarkEnd w:id="1"/>
      <w:r w:rsidR="00316474" w:rsidRPr="00316474">
        <w:rPr>
          <w:rFonts w:eastAsia="Times New Roman"/>
          <w:szCs w:val="28"/>
          <w:lang w:val="en-US"/>
        </w:rPr>
        <w:t>thay trợ</w:t>
      </w:r>
      <w:r w:rsidR="00E91838">
        <w:rPr>
          <w:rFonts w:eastAsia="Times New Roman"/>
          <w:szCs w:val="28"/>
          <w:lang w:val="en-US"/>
        </w:rPr>
        <w:t xml:space="preserve"> cấp hoặc chi trả qua tài khoản</w:t>
      </w:r>
      <w:r w:rsidR="00316474" w:rsidRPr="00316474">
        <w:rPr>
          <w:rFonts w:eastAsia="Times New Roman"/>
          <w:szCs w:val="28"/>
          <w:lang w:val="en-US"/>
        </w:rPr>
        <w:t>).</w:t>
      </w:r>
      <w:r w:rsidR="00316474" w:rsidRPr="00316474">
        <w:rPr>
          <w:rFonts w:eastAsia="Times New Roman"/>
          <w:color w:val="000000"/>
          <w:szCs w:val="28"/>
          <w:lang w:val="en-US"/>
        </w:rPr>
        <w:t xml:space="preserve"> </w:t>
      </w:r>
    </w:p>
    <w:p w14:paraId="75F4532B" w14:textId="3D7D34CA" w:rsidR="009977D9" w:rsidRDefault="00705153" w:rsidP="009977D9">
      <w:pPr>
        <w:shd w:val="clear" w:color="auto" w:fill="FFFFFF"/>
        <w:spacing w:before="120" w:after="0" w:line="320" w:lineRule="exact"/>
        <w:ind w:firstLine="709"/>
        <w:jc w:val="both"/>
        <w:rPr>
          <w:lang w:val="en-US"/>
        </w:rPr>
      </w:pPr>
      <w:r>
        <w:rPr>
          <w:lang w:val="en-US"/>
        </w:rPr>
        <w:t>2</w:t>
      </w:r>
      <w:r w:rsidR="009977D9">
        <w:rPr>
          <w:lang w:val="en-US"/>
        </w:rPr>
        <w:t>. Mức phí chi trả: Mức phí chi trả thông qua tổ chức dịch vụ chi trả tối đa bằng 1,05% trên tổng số tiền chi trả cho đối tượng.</w:t>
      </w:r>
    </w:p>
    <w:p w14:paraId="3927A26A" w14:textId="64E2DE2B" w:rsidR="009977D9" w:rsidRPr="00C86351" w:rsidRDefault="00705153" w:rsidP="009977D9">
      <w:pPr>
        <w:shd w:val="clear" w:color="auto" w:fill="FFFFFF"/>
        <w:spacing w:before="120" w:after="0" w:line="320" w:lineRule="exact"/>
        <w:ind w:firstLine="709"/>
        <w:jc w:val="both"/>
        <w:rPr>
          <w:lang w:val="en-US"/>
        </w:rPr>
      </w:pPr>
      <w:r>
        <w:rPr>
          <w:lang w:val="en-US"/>
        </w:rPr>
        <w:t>3</w:t>
      </w:r>
      <w:r w:rsidR="009977D9">
        <w:rPr>
          <w:lang w:val="en-US"/>
        </w:rPr>
        <w:t xml:space="preserve">. Kinh phí chi trả cho tổ chức dịch vụ chi trả được bố trí trong dự toán chi đảm bảo xã hội theo phân cấp ngân sách của các địa phương.    </w:t>
      </w:r>
    </w:p>
    <w:p w14:paraId="51AF9391" w14:textId="77777777" w:rsidR="009977D9" w:rsidRPr="00891D68" w:rsidRDefault="009977D9" w:rsidP="009977D9">
      <w:pPr>
        <w:shd w:val="clear" w:color="auto" w:fill="FFFFFF"/>
        <w:spacing w:before="120" w:after="0" w:line="320" w:lineRule="exact"/>
        <w:ind w:firstLine="709"/>
        <w:jc w:val="both"/>
        <w:rPr>
          <w:szCs w:val="28"/>
          <w:lang w:val="nl-NL"/>
        </w:rPr>
      </w:pPr>
      <w:r w:rsidRPr="00891D68">
        <w:rPr>
          <w:b/>
          <w:bCs/>
          <w:szCs w:val="28"/>
          <w:lang w:val="nl-NL"/>
        </w:rPr>
        <w:t xml:space="preserve">Điều </w:t>
      </w:r>
      <w:r>
        <w:rPr>
          <w:b/>
          <w:bCs/>
          <w:szCs w:val="28"/>
          <w:lang w:val="nl-NL"/>
        </w:rPr>
        <w:t>4</w:t>
      </w:r>
      <w:r w:rsidRPr="00891D68">
        <w:rPr>
          <w:b/>
          <w:bCs/>
          <w:szCs w:val="28"/>
          <w:lang w:val="nl-NL"/>
        </w:rPr>
        <w:t>. Tổ chức thực hiện</w:t>
      </w:r>
    </w:p>
    <w:p w14:paraId="57BCF765" w14:textId="2DA8AB3B" w:rsidR="009977D9" w:rsidRPr="00700095" w:rsidRDefault="009977D9" w:rsidP="009977D9">
      <w:pPr>
        <w:shd w:val="clear" w:color="auto" w:fill="FFFFFF"/>
        <w:spacing w:before="120" w:after="0" w:line="320" w:lineRule="exact"/>
        <w:ind w:firstLine="720"/>
        <w:jc w:val="both"/>
        <w:rPr>
          <w:rFonts w:eastAsia="Times New Roman"/>
          <w:szCs w:val="28"/>
          <w:lang w:val="en-US"/>
        </w:rPr>
      </w:pPr>
      <w:r w:rsidRPr="001D0308">
        <w:rPr>
          <w:rFonts w:eastAsia="Times New Roman"/>
          <w:szCs w:val="28"/>
        </w:rPr>
        <w:t>1. Sở L</w:t>
      </w:r>
      <w:r w:rsidR="00700095">
        <w:rPr>
          <w:rFonts w:eastAsia="Times New Roman"/>
          <w:szCs w:val="28"/>
        </w:rPr>
        <w:t>ao động - Thương binh và Xã hội</w:t>
      </w:r>
    </w:p>
    <w:p w14:paraId="076BAFBE" w14:textId="480CD012" w:rsidR="009977D9" w:rsidRPr="0084364F" w:rsidRDefault="009977D9" w:rsidP="009977D9">
      <w:pPr>
        <w:shd w:val="clear" w:color="auto" w:fill="FFFFFF"/>
        <w:spacing w:before="120" w:after="0" w:line="320" w:lineRule="exact"/>
        <w:ind w:firstLine="720"/>
        <w:jc w:val="both"/>
        <w:rPr>
          <w:szCs w:val="28"/>
          <w:lang w:val="en-US"/>
        </w:rPr>
      </w:pPr>
      <w:r w:rsidRPr="001D0308">
        <w:rPr>
          <w:szCs w:val="28"/>
        </w:rPr>
        <w:t>a) Chủ trì, phối hợp với Sở Tài chính, Ủy ban nhân dân các huyện, thành phố và các cơ quan, đơn vị có liên quan triển khai thực hiện Quyết định này.</w:t>
      </w:r>
      <w:r>
        <w:rPr>
          <w:szCs w:val="28"/>
          <w:lang w:val="en-US"/>
        </w:rPr>
        <w:t xml:space="preserve"> </w:t>
      </w:r>
    </w:p>
    <w:p w14:paraId="4941BB87" w14:textId="4EBDAEA8" w:rsidR="009977D9" w:rsidRPr="001D0308" w:rsidRDefault="009977D9" w:rsidP="009977D9">
      <w:pPr>
        <w:pStyle w:val="Vnbnnidung0"/>
        <w:spacing w:before="120" w:after="0" w:line="320" w:lineRule="exact"/>
        <w:jc w:val="both"/>
        <w:rPr>
          <w:rFonts w:ascii="Times New Roman" w:hAnsi="Times New Roman"/>
          <w:sz w:val="28"/>
          <w:szCs w:val="28"/>
        </w:rPr>
      </w:pPr>
      <w:r w:rsidRPr="001D0308">
        <w:rPr>
          <w:rFonts w:ascii="Times New Roman" w:hAnsi="Times New Roman"/>
          <w:sz w:val="28"/>
          <w:szCs w:val="28"/>
        </w:rPr>
        <w:tab/>
        <w:t>b) Cập nhật, tổng hợp báo cáo tình hình thực hiện chi trả chính sách trợ giúp xã hội trên địa bàn tỉnh báo cáo Ủy ban nhân dân tỉnh, Bộ Lao động - Thương binh và Xã hội theo quy định.</w:t>
      </w:r>
    </w:p>
    <w:p w14:paraId="79C40A06" w14:textId="77777777" w:rsidR="009977D9" w:rsidRPr="001D0308" w:rsidRDefault="009977D9" w:rsidP="009977D9">
      <w:pPr>
        <w:shd w:val="clear" w:color="auto" w:fill="FFFFFF"/>
        <w:spacing w:before="120" w:after="0" w:line="320" w:lineRule="exact"/>
        <w:ind w:firstLine="720"/>
        <w:jc w:val="both"/>
        <w:rPr>
          <w:rFonts w:eastAsia="Times New Roman"/>
          <w:szCs w:val="28"/>
        </w:rPr>
      </w:pPr>
      <w:r w:rsidRPr="001D0308">
        <w:rPr>
          <w:szCs w:val="28"/>
        </w:rPr>
        <w:t xml:space="preserve">c) Theo dõi, thanh tra, kiểm tra </w:t>
      </w:r>
      <w:r>
        <w:rPr>
          <w:szCs w:val="28"/>
          <w:lang w:val="en-US"/>
        </w:rPr>
        <w:t>công tác chi trả chính sách trợ giúp xã hội trên địa bàn tỉnh;</w:t>
      </w:r>
      <w:r w:rsidRPr="001D0308">
        <w:rPr>
          <w:szCs w:val="28"/>
        </w:rPr>
        <w:t xml:space="preserve"> xử lý theo thẩm quyền, hoặc kiến nghị cơ quan có thẩm quyền xử lý nghiêm các sai phạm trong quá trình thực hiện chi trả (nếu có).</w:t>
      </w:r>
    </w:p>
    <w:p w14:paraId="70C17C2B" w14:textId="77777777" w:rsidR="009977D9" w:rsidRDefault="009977D9" w:rsidP="009977D9">
      <w:pPr>
        <w:shd w:val="clear" w:color="auto" w:fill="FFFFFF"/>
        <w:spacing w:before="120" w:after="0" w:line="320" w:lineRule="exact"/>
        <w:ind w:firstLine="720"/>
        <w:jc w:val="both"/>
        <w:rPr>
          <w:rFonts w:eastAsia="Times New Roman"/>
          <w:szCs w:val="28"/>
        </w:rPr>
      </w:pPr>
      <w:r>
        <w:rPr>
          <w:rFonts w:eastAsia="Times New Roman"/>
          <w:szCs w:val="28"/>
        </w:rPr>
        <w:t>2. Sở Tài chính</w:t>
      </w:r>
    </w:p>
    <w:p w14:paraId="49C55E5A" w14:textId="77777777" w:rsidR="009977D9" w:rsidRDefault="009977D9" w:rsidP="009977D9">
      <w:pPr>
        <w:shd w:val="clear" w:color="auto" w:fill="FFFFFF"/>
        <w:spacing w:before="120" w:after="0" w:line="320" w:lineRule="exact"/>
        <w:ind w:firstLine="720"/>
        <w:jc w:val="both"/>
        <w:rPr>
          <w:color w:val="000000"/>
          <w:szCs w:val="28"/>
          <w:lang w:val="pl-PL"/>
        </w:rPr>
      </w:pPr>
      <w:r>
        <w:rPr>
          <w:rFonts w:eastAsia="Times New Roman"/>
          <w:szCs w:val="28"/>
          <w:lang w:val="en-US"/>
        </w:rPr>
        <w:t xml:space="preserve">Chủ trì, phối hợp với Sở Lao động-TB&amp;XH </w:t>
      </w:r>
      <w:r w:rsidRPr="00C560CA">
        <w:rPr>
          <w:color w:val="000000"/>
          <w:szCs w:val="28"/>
          <w:lang w:val="pl-PL"/>
        </w:rPr>
        <w:t xml:space="preserve">tham mưu </w:t>
      </w:r>
      <w:r>
        <w:rPr>
          <w:color w:val="000000"/>
          <w:szCs w:val="28"/>
          <w:lang w:val="pl-PL"/>
        </w:rPr>
        <w:t xml:space="preserve">cho Ủy ban nhân dân tỉnh </w:t>
      </w:r>
      <w:r w:rsidRPr="00C560CA">
        <w:rPr>
          <w:color w:val="000000"/>
          <w:szCs w:val="28"/>
          <w:lang w:val="pl-PL"/>
        </w:rPr>
        <w:t xml:space="preserve">bố trí kinh phí thực hiện chi trả chính sách trợ giúp xã hội </w:t>
      </w:r>
      <w:r>
        <w:rPr>
          <w:color w:val="000000"/>
          <w:szCs w:val="28"/>
          <w:lang w:val="pl-PL"/>
        </w:rPr>
        <w:t xml:space="preserve">theo phân cấp </w:t>
      </w:r>
      <w:r>
        <w:rPr>
          <w:color w:val="000000"/>
          <w:szCs w:val="28"/>
          <w:lang w:val="pl-PL"/>
        </w:rPr>
        <w:lastRenderedPageBreak/>
        <w:t>ngân sách; hướng dẫn quản lý, sử dụng kinh phí theo quy định của Luật ngân sách nhà nước và các văn bản hướng dẫn hiện hành.</w:t>
      </w:r>
    </w:p>
    <w:p w14:paraId="72F8F546" w14:textId="5BF4066D" w:rsidR="009977D9" w:rsidRDefault="00D2524D" w:rsidP="009977D9">
      <w:pPr>
        <w:pStyle w:val="Vnbnnidung0"/>
        <w:spacing w:before="120" w:after="0" w:line="320" w:lineRule="exact"/>
        <w:ind w:firstLine="709"/>
        <w:jc w:val="both"/>
        <w:rPr>
          <w:rFonts w:ascii="Times New Roman" w:hAnsi="Times New Roman"/>
          <w:sz w:val="28"/>
          <w:szCs w:val="28"/>
          <w:lang w:val="en-US"/>
        </w:rPr>
      </w:pPr>
      <w:r>
        <w:rPr>
          <w:rFonts w:ascii="Times New Roman" w:hAnsi="Times New Roman"/>
          <w:sz w:val="28"/>
          <w:szCs w:val="28"/>
          <w:lang w:val="en-US"/>
        </w:rPr>
        <w:t>3</w:t>
      </w:r>
      <w:r w:rsidR="009977D9" w:rsidRPr="00D55D62">
        <w:rPr>
          <w:rFonts w:ascii="Times New Roman" w:hAnsi="Times New Roman"/>
          <w:sz w:val="28"/>
          <w:szCs w:val="28"/>
        </w:rPr>
        <w:t>. Ủy ba</w:t>
      </w:r>
      <w:r w:rsidR="009977D9">
        <w:rPr>
          <w:rFonts w:ascii="Times New Roman" w:hAnsi="Times New Roman"/>
          <w:sz w:val="28"/>
          <w:szCs w:val="28"/>
        </w:rPr>
        <w:t>n nhân dân các huyện, thành phố</w:t>
      </w:r>
    </w:p>
    <w:p w14:paraId="749D2182" w14:textId="454A05D4" w:rsidR="00111D6A" w:rsidRDefault="00111D6A" w:rsidP="00111D6A">
      <w:pPr>
        <w:shd w:val="clear" w:color="auto" w:fill="FFFFFF"/>
        <w:spacing w:before="120" w:after="0" w:line="320" w:lineRule="exact"/>
        <w:ind w:firstLine="720"/>
        <w:jc w:val="both"/>
        <w:rPr>
          <w:szCs w:val="28"/>
          <w:lang w:val="en-US"/>
        </w:rPr>
      </w:pPr>
      <w:r w:rsidRPr="00C560CA">
        <w:rPr>
          <w:szCs w:val="28"/>
        </w:rPr>
        <w:t xml:space="preserve">a) Chỉ đạo </w:t>
      </w:r>
      <w:r>
        <w:rPr>
          <w:szCs w:val="28"/>
          <w:lang w:val="en-US"/>
        </w:rPr>
        <w:t xml:space="preserve">Phòng </w:t>
      </w:r>
      <w:r w:rsidRPr="002E7C4B">
        <w:rPr>
          <w:szCs w:val="28"/>
        </w:rPr>
        <w:t>Lao động - Thương binh và Xã hội</w:t>
      </w:r>
      <w:r w:rsidRPr="00693D7F">
        <w:rPr>
          <w:color w:val="FF0000"/>
          <w:szCs w:val="28"/>
        </w:rPr>
        <w:t xml:space="preserve"> </w:t>
      </w:r>
      <w:r w:rsidRPr="00CC1E3B">
        <w:rPr>
          <w:szCs w:val="28"/>
        </w:rPr>
        <w:t>lựa chọn</w:t>
      </w:r>
      <w:r w:rsidRPr="00C560CA">
        <w:rPr>
          <w:szCs w:val="28"/>
        </w:rPr>
        <w:t xml:space="preserve"> tổ chức dịch vụ chi trả</w:t>
      </w:r>
      <w:r>
        <w:rPr>
          <w:szCs w:val="28"/>
          <w:lang w:val="en-US"/>
        </w:rPr>
        <w:t xml:space="preserve"> chính sách trợ giúp xã hội trên địa bàn; thương thảo,</w:t>
      </w:r>
      <w:r w:rsidRPr="00C560CA">
        <w:rPr>
          <w:szCs w:val="28"/>
        </w:rPr>
        <w:t xml:space="preserve"> ký </w:t>
      </w:r>
      <w:r>
        <w:rPr>
          <w:szCs w:val="28"/>
          <w:lang w:val="en-US"/>
        </w:rPr>
        <w:t xml:space="preserve">kết </w:t>
      </w:r>
      <w:r w:rsidRPr="00C560CA">
        <w:rPr>
          <w:szCs w:val="28"/>
        </w:rPr>
        <w:t xml:space="preserve">hợp đồng </w:t>
      </w:r>
      <w:r>
        <w:rPr>
          <w:szCs w:val="28"/>
          <w:lang w:val="en-US"/>
        </w:rPr>
        <w:t xml:space="preserve">với </w:t>
      </w:r>
      <w:r w:rsidRPr="00C560CA">
        <w:rPr>
          <w:szCs w:val="28"/>
        </w:rPr>
        <w:t>tổ chức dịch vụ chi trả</w:t>
      </w:r>
      <w:r>
        <w:rPr>
          <w:szCs w:val="28"/>
          <w:lang w:val="en-US"/>
        </w:rPr>
        <w:t xml:space="preserve"> </w:t>
      </w:r>
      <w:r w:rsidRPr="00C560CA">
        <w:rPr>
          <w:szCs w:val="28"/>
        </w:rPr>
        <w:t>đảm bảo theo quy định tại Điều 34 Nghị định số </w:t>
      </w:r>
      <w:hyperlink r:id="rId10" w:tgtFrame="_blank" w:tooltip="Nghị định 20/2021/NĐ-CP" w:history="1">
        <w:r w:rsidRPr="00F963F4">
          <w:rPr>
            <w:rStyle w:val="Hyperlink"/>
            <w:color w:val="auto"/>
            <w:szCs w:val="28"/>
            <w:u w:val="none"/>
          </w:rPr>
          <w:t>20/2021/NĐ-CP</w:t>
        </w:r>
      </w:hyperlink>
      <w:r w:rsidRPr="00C560CA">
        <w:rPr>
          <w:szCs w:val="28"/>
        </w:rPr>
        <w:t> ngày 15/3/2021 của Chính phủ quy định chính sách trợ giúp xã hội đối với đối tượng bảo trợ xã hộ</w:t>
      </w:r>
      <w:r w:rsidR="00477AAA">
        <w:rPr>
          <w:szCs w:val="28"/>
        </w:rPr>
        <w:t>i</w:t>
      </w:r>
      <w:r>
        <w:rPr>
          <w:szCs w:val="28"/>
          <w:lang w:val="en-US"/>
        </w:rPr>
        <w:t>.</w:t>
      </w:r>
    </w:p>
    <w:p w14:paraId="512FEDE5" w14:textId="3F5816CA" w:rsidR="00111D6A" w:rsidRPr="0076236A" w:rsidRDefault="005B4204" w:rsidP="00DC4F4B">
      <w:pPr>
        <w:shd w:val="clear" w:color="auto" w:fill="FFFFFF"/>
        <w:spacing w:before="120" w:after="0" w:line="320" w:lineRule="exact"/>
        <w:ind w:firstLine="720"/>
        <w:jc w:val="both"/>
        <w:rPr>
          <w:szCs w:val="28"/>
          <w:lang w:val="en-US"/>
        </w:rPr>
      </w:pPr>
      <w:r>
        <w:rPr>
          <w:szCs w:val="28"/>
          <w:lang w:val="en-US"/>
        </w:rPr>
        <w:t xml:space="preserve">b) </w:t>
      </w:r>
      <w:r w:rsidR="002533DE">
        <w:rPr>
          <w:lang w:val="en-US"/>
        </w:rPr>
        <w:t>B</w:t>
      </w:r>
      <w:r w:rsidR="002533DE">
        <w:t xml:space="preserve">ố trí kinh phí </w:t>
      </w:r>
      <w:r w:rsidR="002533DE">
        <w:rPr>
          <w:lang w:val="en-US"/>
        </w:rPr>
        <w:t>t</w:t>
      </w:r>
      <w:r w:rsidR="002533DE">
        <w:t xml:space="preserve">hực hiện </w:t>
      </w:r>
      <w:r w:rsidR="002533DE">
        <w:rPr>
          <w:lang w:val="en-US"/>
        </w:rPr>
        <w:t xml:space="preserve">chi trả </w:t>
      </w:r>
      <w:r w:rsidR="002533DE">
        <w:t>chính sách trợ giúp xã hội</w:t>
      </w:r>
      <w:r w:rsidR="002533DE">
        <w:rPr>
          <w:lang w:val="en-US"/>
        </w:rPr>
        <w:t xml:space="preserve"> </w:t>
      </w:r>
      <w:r w:rsidR="002533DE">
        <w:t xml:space="preserve">và </w:t>
      </w:r>
      <w:r w:rsidR="002533DE">
        <w:rPr>
          <w:lang w:val="en-US"/>
        </w:rPr>
        <w:t xml:space="preserve">chỉ đạo các phòng chuyên môn liên quan và tổ chức dịch vụ chi trả </w:t>
      </w:r>
      <w:r w:rsidR="002533DE">
        <w:t xml:space="preserve">thanh quyết toán kinh phí theo </w:t>
      </w:r>
      <w:r w:rsidR="002533DE">
        <w:rPr>
          <w:lang w:val="en-US"/>
        </w:rPr>
        <w:t>quy định của L</w:t>
      </w:r>
      <w:r w:rsidR="002533DE">
        <w:t xml:space="preserve">uật </w:t>
      </w:r>
      <w:r w:rsidR="002533DE">
        <w:rPr>
          <w:lang w:val="en-US"/>
        </w:rPr>
        <w:t>n</w:t>
      </w:r>
      <w:r w:rsidR="002533DE">
        <w:t>gân sách nhà nước và các văn bản hướng dẫn hiện hành</w:t>
      </w:r>
      <w:r w:rsidR="0076236A">
        <w:rPr>
          <w:lang w:val="en-US"/>
        </w:rPr>
        <w:t>.</w:t>
      </w:r>
    </w:p>
    <w:p w14:paraId="49C07F30" w14:textId="0EA426AD" w:rsidR="009977D9" w:rsidRPr="0076236A" w:rsidRDefault="00DC4F4B" w:rsidP="0076236A">
      <w:pPr>
        <w:shd w:val="clear" w:color="auto" w:fill="FFFFFF"/>
        <w:spacing w:before="120" w:after="0" w:line="320" w:lineRule="exact"/>
        <w:ind w:firstLine="720"/>
        <w:jc w:val="both"/>
        <w:rPr>
          <w:szCs w:val="28"/>
          <w:lang w:val="en-US"/>
        </w:rPr>
      </w:pPr>
      <w:bookmarkStart w:id="2" w:name="bookmark35"/>
      <w:bookmarkEnd w:id="2"/>
      <w:r>
        <w:rPr>
          <w:szCs w:val="28"/>
          <w:lang w:val="en-US"/>
        </w:rPr>
        <w:t>c)</w:t>
      </w:r>
      <w:r w:rsidR="009977D9">
        <w:rPr>
          <w:szCs w:val="28"/>
          <w:lang w:val="en-US"/>
        </w:rPr>
        <w:t xml:space="preserve"> </w:t>
      </w:r>
      <w:r w:rsidR="002533DE">
        <w:rPr>
          <w:szCs w:val="28"/>
          <w:lang w:val="en-US"/>
        </w:rPr>
        <w:t>Chỉ đạo, tổ chức thực hiện hiệu quả việc chi trả chính sách trợ giúp xã hội thông qua tổ chức dịch vụ chi trả theo Quyết định này trên địa bàn.</w:t>
      </w:r>
    </w:p>
    <w:p w14:paraId="78DC377D" w14:textId="61C4434B" w:rsidR="009977D9" w:rsidRPr="0076236A" w:rsidRDefault="00A9699C" w:rsidP="0076236A">
      <w:pPr>
        <w:shd w:val="clear" w:color="auto" w:fill="FFFFFF"/>
        <w:spacing w:before="120" w:after="0" w:line="320" w:lineRule="exact"/>
        <w:ind w:firstLine="720"/>
        <w:jc w:val="both"/>
        <w:rPr>
          <w:szCs w:val="28"/>
          <w:lang w:val="en-US"/>
        </w:rPr>
      </w:pPr>
      <w:r>
        <w:rPr>
          <w:szCs w:val="28"/>
          <w:lang w:val="en-US"/>
        </w:rPr>
        <w:t>d</w:t>
      </w:r>
      <w:r w:rsidR="009977D9">
        <w:rPr>
          <w:szCs w:val="28"/>
          <w:lang w:val="en-US"/>
        </w:rPr>
        <w:t xml:space="preserve">) </w:t>
      </w:r>
      <w:r w:rsidR="009977D9" w:rsidRPr="00C560CA">
        <w:rPr>
          <w:szCs w:val="28"/>
        </w:rPr>
        <w:t>Theo dõi, kiểm tra</w:t>
      </w:r>
      <w:r w:rsidR="009977D9">
        <w:rPr>
          <w:szCs w:val="28"/>
          <w:lang w:val="en-US"/>
        </w:rPr>
        <w:t>, giám sát</w:t>
      </w:r>
      <w:r w:rsidR="009977D9" w:rsidRPr="00C560CA">
        <w:rPr>
          <w:szCs w:val="28"/>
        </w:rPr>
        <w:t xml:space="preserve"> </w:t>
      </w:r>
      <w:r w:rsidR="009977D9">
        <w:rPr>
          <w:szCs w:val="28"/>
          <w:lang w:val="en-US"/>
        </w:rPr>
        <w:t>việc thực hiện chi</w:t>
      </w:r>
      <w:r w:rsidR="0076236A">
        <w:rPr>
          <w:szCs w:val="28"/>
          <w:lang w:val="en-US"/>
        </w:rPr>
        <w:t xml:space="preserve"> tr</w:t>
      </w:r>
      <w:r w:rsidR="0076236A" w:rsidRPr="0076236A">
        <w:rPr>
          <w:szCs w:val="28"/>
          <w:lang w:val="en-US"/>
        </w:rPr>
        <w:t>ả</w:t>
      </w:r>
      <w:r w:rsidR="009977D9">
        <w:rPr>
          <w:szCs w:val="28"/>
          <w:lang w:val="en-US"/>
        </w:rPr>
        <w:t xml:space="preserve"> chính sách trợ giúp xã hội trên địa bàn; </w:t>
      </w:r>
      <w:r w:rsidR="009977D9">
        <w:t>giải quyết các ý kiến phản ảnh, khiếu nại liên quan đến công tác chi trả</w:t>
      </w:r>
      <w:r w:rsidR="009977D9">
        <w:rPr>
          <w:lang w:val="en-US"/>
        </w:rPr>
        <w:t xml:space="preserve"> theo thẩm quyền</w:t>
      </w:r>
      <w:r w:rsidR="009977D9">
        <w:t>;</w:t>
      </w:r>
      <w:r w:rsidR="009977D9">
        <w:rPr>
          <w:lang w:val="en-US"/>
        </w:rPr>
        <w:t xml:space="preserve"> x</w:t>
      </w:r>
      <w:r w:rsidR="009977D9" w:rsidRPr="00C560CA">
        <w:rPr>
          <w:szCs w:val="28"/>
        </w:rPr>
        <w:t>ử lý theo thẩm quyền hoặc kiến nghị cấp có thẩm quyền xử lý nghiêm các sai phạm trong quá trình thực hiện chi trả (nếu có)</w:t>
      </w:r>
      <w:r w:rsidR="009977D9">
        <w:rPr>
          <w:szCs w:val="28"/>
        </w:rPr>
        <w:t>.</w:t>
      </w:r>
    </w:p>
    <w:p w14:paraId="3ADF666E" w14:textId="730D5273" w:rsidR="009977D9" w:rsidRPr="00C560CA" w:rsidRDefault="00B01DAC" w:rsidP="009977D9">
      <w:pPr>
        <w:shd w:val="clear" w:color="auto" w:fill="FFFFFF"/>
        <w:spacing w:before="120" w:after="0" w:line="320" w:lineRule="exact"/>
        <w:ind w:firstLine="720"/>
        <w:jc w:val="both"/>
        <w:rPr>
          <w:rFonts w:eastAsia="Times New Roman"/>
          <w:szCs w:val="28"/>
        </w:rPr>
      </w:pPr>
      <w:r>
        <w:rPr>
          <w:rFonts w:eastAsia="Times New Roman"/>
          <w:szCs w:val="28"/>
          <w:lang w:val="en-US"/>
        </w:rPr>
        <w:t>4</w:t>
      </w:r>
      <w:r w:rsidR="009977D9" w:rsidRPr="00C560CA">
        <w:rPr>
          <w:rFonts w:eastAsia="Times New Roman"/>
          <w:szCs w:val="28"/>
        </w:rPr>
        <w:t>. Tổ chức dịch vụ chi trả</w:t>
      </w:r>
    </w:p>
    <w:p w14:paraId="2769678C" w14:textId="77777777" w:rsidR="009977D9" w:rsidRPr="002B24DE" w:rsidRDefault="009977D9" w:rsidP="009977D9">
      <w:pPr>
        <w:pStyle w:val="Vnbnnidung0"/>
        <w:spacing w:before="120" w:after="0" w:line="320" w:lineRule="exact"/>
        <w:jc w:val="both"/>
        <w:rPr>
          <w:rFonts w:ascii="Times New Roman" w:hAnsi="Times New Roman"/>
          <w:sz w:val="28"/>
          <w:szCs w:val="28"/>
        </w:rPr>
      </w:pPr>
      <w:r w:rsidRPr="00C560CA">
        <w:rPr>
          <w:sz w:val="28"/>
          <w:szCs w:val="28"/>
        </w:rPr>
        <w:tab/>
      </w:r>
      <w:r w:rsidRPr="002B24DE">
        <w:rPr>
          <w:rFonts w:ascii="Times New Roman" w:hAnsi="Times New Roman"/>
          <w:sz w:val="28"/>
          <w:szCs w:val="28"/>
        </w:rPr>
        <w:t xml:space="preserve">a) Ký kết hợp đồng với </w:t>
      </w:r>
      <w:r>
        <w:rPr>
          <w:rFonts w:ascii="Times New Roman" w:hAnsi="Times New Roman"/>
          <w:sz w:val="28"/>
          <w:szCs w:val="28"/>
          <w:lang w:val="en-US"/>
        </w:rPr>
        <w:t>cơ quan chức năng của cấp huyện</w:t>
      </w:r>
      <w:r w:rsidRPr="002B24DE">
        <w:rPr>
          <w:rFonts w:ascii="Times New Roman" w:hAnsi="Times New Roman"/>
          <w:sz w:val="28"/>
          <w:szCs w:val="28"/>
        </w:rPr>
        <w:t xml:space="preserve"> để thực hiện chi trả chính sách trợ giúp xã hội theo quy định.</w:t>
      </w:r>
    </w:p>
    <w:p w14:paraId="11B63AAE" w14:textId="5AC56285" w:rsidR="009977D9" w:rsidRPr="002B24DE" w:rsidRDefault="009977D9" w:rsidP="009977D9">
      <w:pPr>
        <w:pStyle w:val="Vnbnnidung0"/>
        <w:spacing w:before="120" w:after="0" w:line="320" w:lineRule="exact"/>
        <w:ind w:firstLine="720"/>
        <w:jc w:val="both"/>
        <w:rPr>
          <w:rFonts w:ascii="Times New Roman" w:hAnsi="Times New Roman"/>
          <w:sz w:val="28"/>
          <w:szCs w:val="28"/>
        </w:rPr>
      </w:pPr>
      <w:bookmarkStart w:id="3" w:name="bookmark40"/>
      <w:bookmarkEnd w:id="3"/>
      <w:r w:rsidRPr="002B24DE">
        <w:rPr>
          <w:rFonts w:ascii="Times New Roman" w:hAnsi="Times New Roman"/>
          <w:sz w:val="28"/>
          <w:szCs w:val="28"/>
        </w:rPr>
        <w:t>b) Phối hợp với Ủy ban nhân dân cấp huyện, cấp xã tổ chức tuyên truyền về chi trả chính sá</w:t>
      </w:r>
      <w:r w:rsidR="00B52D5C">
        <w:rPr>
          <w:rFonts w:ascii="Times New Roman" w:hAnsi="Times New Roman"/>
          <w:sz w:val="28"/>
          <w:szCs w:val="28"/>
        </w:rPr>
        <w:t>ch trợ giúp xã hội</w:t>
      </w:r>
      <w:r w:rsidR="00B52D5C">
        <w:rPr>
          <w:rFonts w:ascii="Times New Roman" w:hAnsi="Times New Roman"/>
          <w:sz w:val="28"/>
          <w:szCs w:val="28"/>
          <w:lang w:val="en-US"/>
        </w:rPr>
        <w:t xml:space="preserve"> </w:t>
      </w:r>
      <w:r w:rsidRPr="002B24DE">
        <w:rPr>
          <w:rFonts w:ascii="Times New Roman" w:hAnsi="Times New Roman"/>
          <w:sz w:val="28"/>
          <w:szCs w:val="28"/>
        </w:rPr>
        <w:t xml:space="preserve">và tạo điều kiện thuận lợi để đối tượng nhận chính sách </w:t>
      </w:r>
      <w:r>
        <w:rPr>
          <w:rFonts w:ascii="Times New Roman" w:hAnsi="Times New Roman"/>
          <w:sz w:val="28"/>
          <w:szCs w:val="28"/>
          <w:lang w:val="en-US"/>
        </w:rPr>
        <w:t xml:space="preserve">trợ giúp xã hội </w:t>
      </w:r>
      <w:r w:rsidRPr="002B24DE">
        <w:rPr>
          <w:rFonts w:ascii="Times New Roman" w:hAnsi="Times New Roman"/>
          <w:sz w:val="28"/>
          <w:szCs w:val="28"/>
        </w:rPr>
        <w:t>qua tài khoản.</w:t>
      </w:r>
    </w:p>
    <w:p w14:paraId="6F950EFC" w14:textId="7101887F" w:rsidR="00B52D5C" w:rsidRDefault="009977D9" w:rsidP="009977D9">
      <w:pPr>
        <w:pStyle w:val="Vnbnnidung0"/>
        <w:spacing w:before="120" w:after="0" w:line="320" w:lineRule="exact"/>
        <w:ind w:firstLine="720"/>
        <w:jc w:val="both"/>
        <w:rPr>
          <w:rFonts w:ascii="Times New Roman" w:hAnsi="Times New Roman"/>
          <w:sz w:val="28"/>
          <w:szCs w:val="28"/>
          <w:lang w:val="en-US"/>
        </w:rPr>
      </w:pPr>
      <w:bookmarkStart w:id="4" w:name="bookmark41"/>
      <w:bookmarkStart w:id="5" w:name="bookmark42"/>
      <w:bookmarkEnd w:id="4"/>
      <w:bookmarkEnd w:id="5"/>
      <w:r w:rsidRPr="002B24DE">
        <w:rPr>
          <w:rFonts w:ascii="Times New Roman" w:hAnsi="Times New Roman"/>
          <w:sz w:val="28"/>
          <w:szCs w:val="28"/>
        </w:rPr>
        <w:t xml:space="preserve">c) Xây dựng phương án chi trả; đảm bảo các điều kiện cần thiết về cơ sở hạ tầng, nhân lực, kỹ thuật để thực hiện chi </w:t>
      </w:r>
      <w:r w:rsidR="00B52D5C">
        <w:rPr>
          <w:rFonts w:ascii="Times New Roman" w:hAnsi="Times New Roman"/>
          <w:sz w:val="28"/>
          <w:szCs w:val="28"/>
        </w:rPr>
        <w:t>trả cho các đối tượng thụ hưởng</w:t>
      </w:r>
      <w:r w:rsidR="00B52D5C">
        <w:rPr>
          <w:rFonts w:ascii="Times New Roman" w:hAnsi="Times New Roman"/>
          <w:sz w:val="28"/>
          <w:szCs w:val="28"/>
          <w:lang w:val="en-US"/>
        </w:rPr>
        <w:t>.</w:t>
      </w:r>
      <w:r w:rsidRPr="002B24DE">
        <w:rPr>
          <w:rFonts w:ascii="Times New Roman" w:hAnsi="Times New Roman"/>
          <w:sz w:val="28"/>
          <w:szCs w:val="28"/>
        </w:rPr>
        <w:t xml:space="preserve"> </w:t>
      </w:r>
    </w:p>
    <w:p w14:paraId="741300BD" w14:textId="446CD853" w:rsidR="009977D9" w:rsidRPr="002B24DE" w:rsidRDefault="009977D9" w:rsidP="009977D9">
      <w:pPr>
        <w:pStyle w:val="Vnbnnidung0"/>
        <w:spacing w:before="120" w:after="0" w:line="320" w:lineRule="exact"/>
        <w:ind w:firstLine="720"/>
        <w:jc w:val="both"/>
        <w:rPr>
          <w:rFonts w:ascii="Times New Roman" w:hAnsi="Times New Roman"/>
          <w:sz w:val="28"/>
          <w:szCs w:val="28"/>
        </w:rPr>
      </w:pPr>
      <w:r w:rsidRPr="002B24DE">
        <w:rPr>
          <w:rFonts w:ascii="Times New Roman" w:hAnsi="Times New Roman"/>
          <w:sz w:val="28"/>
          <w:szCs w:val="28"/>
        </w:rPr>
        <w:t xml:space="preserve">d) Thực hiện thanh quyết toán kinh phí liên quan đến chi trả đảm bảo theo quy định; phối hợp với </w:t>
      </w:r>
      <w:r>
        <w:rPr>
          <w:rFonts w:ascii="Times New Roman" w:hAnsi="Times New Roman"/>
          <w:sz w:val="28"/>
          <w:szCs w:val="28"/>
          <w:lang w:val="en-US"/>
        </w:rPr>
        <w:t xml:space="preserve">các cơ quan chuyên môn của cấp huyện </w:t>
      </w:r>
      <w:r w:rsidRPr="002B24DE">
        <w:rPr>
          <w:rFonts w:ascii="Times New Roman" w:hAnsi="Times New Roman"/>
          <w:sz w:val="28"/>
          <w:szCs w:val="28"/>
        </w:rPr>
        <w:t xml:space="preserve">và Ủy ban nhân dân xã, phường, thị trấn trong việc giải quyết các kiến nghị, khiếu nại của </w:t>
      </w:r>
      <w:r>
        <w:rPr>
          <w:rFonts w:ascii="Times New Roman" w:hAnsi="Times New Roman"/>
          <w:sz w:val="28"/>
          <w:szCs w:val="28"/>
          <w:lang w:val="en-US"/>
        </w:rPr>
        <w:t>người dân trong việc chi trả chính sách trợ giúp xã hội</w:t>
      </w:r>
      <w:r w:rsidRPr="002B24DE">
        <w:rPr>
          <w:rFonts w:ascii="Times New Roman" w:hAnsi="Times New Roman"/>
          <w:sz w:val="28"/>
          <w:szCs w:val="28"/>
        </w:rPr>
        <w:t>.</w:t>
      </w:r>
    </w:p>
    <w:p w14:paraId="18105483" w14:textId="77777777" w:rsidR="009977D9" w:rsidRPr="00891D68" w:rsidRDefault="009977D9" w:rsidP="009977D9">
      <w:pPr>
        <w:shd w:val="clear" w:color="auto" w:fill="FFFFFF"/>
        <w:spacing w:before="120" w:after="0" w:line="320" w:lineRule="exact"/>
        <w:ind w:firstLine="709"/>
        <w:jc w:val="both"/>
        <w:rPr>
          <w:szCs w:val="28"/>
          <w:lang w:val="nl-NL"/>
        </w:rPr>
      </w:pPr>
      <w:r w:rsidRPr="00891D68">
        <w:rPr>
          <w:b/>
          <w:bCs/>
          <w:szCs w:val="28"/>
          <w:lang w:val="nl-NL"/>
        </w:rPr>
        <w:t xml:space="preserve">Điều </w:t>
      </w:r>
      <w:r>
        <w:rPr>
          <w:b/>
          <w:bCs/>
          <w:szCs w:val="28"/>
          <w:lang w:val="nl-NL"/>
        </w:rPr>
        <w:t>5</w:t>
      </w:r>
      <w:r w:rsidRPr="00891D68">
        <w:rPr>
          <w:b/>
          <w:bCs/>
          <w:szCs w:val="28"/>
          <w:lang w:val="nl-NL"/>
        </w:rPr>
        <w:t>. Điều khoản thi hành</w:t>
      </w:r>
    </w:p>
    <w:p w14:paraId="4586F730" w14:textId="77777777" w:rsidR="009977D9" w:rsidRPr="00891D68" w:rsidRDefault="009977D9" w:rsidP="009977D9">
      <w:pPr>
        <w:shd w:val="clear" w:color="auto" w:fill="FFFFFF"/>
        <w:spacing w:before="120" w:after="0" w:line="320" w:lineRule="exact"/>
        <w:ind w:firstLine="709"/>
        <w:jc w:val="both"/>
        <w:rPr>
          <w:szCs w:val="28"/>
          <w:lang w:val="nl-NL"/>
        </w:rPr>
      </w:pPr>
      <w:r w:rsidRPr="00891D68">
        <w:rPr>
          <w:szCs w:val="28"/>
          <w:lang w:val="nl-NL"/>
        </w:rPr>
        <w:t xml:space="preserve">1. Quyết định này có hiệu lực thi hành kể từ ngày </w:t>
      </w:r>
      <w:r>
        <w:rPr>
          <w:szCs w:val="28"/>
          <w:lang w:val="nl-NL"/>
        </w:rPr>
        <w:t>....</w:t>
      </w:r>
      <w:r w:rsidRPr="00891D68">
        <w:rPr>
          <w:szCs w:val="28"/>
          <w:lang w:val="nl-NL"/>
        </w:rPr>
        <w:t xml:space="preserve"> tháng </w:t>
      </w:r>
      <w:r>
        <w:rPr>
          <w:szCs w:val="28"/>
          <w:lang w:val="nl-NL"/>
        </w:rPr>
        <w:t>.....</w:t>
      </w:r>
      <w:r w:rsidRPr="00891D68">
        <w:rPr>
          <w:szCs w:val="28"/>
          <w:lang w:val="nl-NL"/>
        </w:rPr>
        <w:t xml:space="preserve"> năm 202</w:t>
      </w:r>
      <w:r>
        <w:rPr>
          <w:szCs w:val="28"/>
          <w:lang w:val="nl-NL"/>
        </w:rPr>
        <w:t>4</w:t>
      </w:r>
      <w:r w:rsidRPr="00891D68">
        <w:rPr>
          <w:szCs w:val="28"/>
          <w:lang w:val="nl-NL"/>
        </w:rPr>
        <w:t>.</w:t>
      </w:r>
      <w:r>
        <w:rPr>
          <w:szCs w:val="28"/>
          <w:lang w:val="nl-NL"/>
        </w:rPr>
        <w:t xml:space="preserve"> Quyết định số 834/QĐ-UBND ngày 19/5/2022 của Ủy ban nhân dân tỉnh về việc thực hiện chi trả </w:t>
      </w:r>
      <w:r w:rsidRPr="00DD6D40">
        <w:rPr>
          <w:szCs w:val="28"/>
          <w:lang w:val="nl-NL"/>
        </w:rPr>
        <w:t xml:space="preserve">chính sách trợ giúp xã hội hằng tháng cho các đối tượng bảo trợ xã hội trên địa bàn tỉnh Bắc Kạn thông qua tổ chức dịch vụ chi trả </w:t>
      </w:r>
      <w:r>
        <w:rPr>
          <w:szCs w:val="28"/>
          <w:lang w:val="nl-NL"/>
        </w:rPr>
        <w:t>hết hiệu lực kể từ ngày Quyết định này có hiệu lực thi hành.</w:t>
      </w:r>
    </w:p>
    <w:p w14:paraId="65C5BEDB" w14:textId="143D8675" w:rsidR="009977D9" w:rsidRPr="00891D68" w:rsidRDefault="009977D9" w:rsidP="009977D9">
      <w:pPr>
        <w:shd w:val="clear" w:color="auto" w:fill="FFFFFF"/>
        <w:spacing w:before="120" w:after="240" w:line="320" w:lineRule="exact"/>
        <w:ind w:firstLine="709"/>
        <w:jc w:val="both"/>
        <w:rPr>
          <w:szCs w:val="28"/>
          <w:lang w:val="nl-NL"/>
        </w:rPr>
      </w:pPr>
      <w:r>
        <w:rPr>
          <w:szCs w:val="28"/>
          <w:lang w:val="nl-NL"/>
        </w:rPr>
        <w:t>2</w:t>
      </w:r>
      <w:r w:rsidRPr="00891D68">
        <w:rPr>
          <w:szCs w:val="28"/>
          <w:lang w:val="nl-NL"/>
        </w:rPr>
        <w:t xml:space="preserve">. Chánh Văn phòng Ủy ban nhân dân tỉnh, Giám đốc </w:t>
      </w:r>
      <w:r>
        <w:rPr>
          <w:szCs w:val="28"/>
          <w:lang w:val="nl-NL"/>
        </w:rPr>
        <w:t xml:space="preserve">các sở: </w:t>
      </w:r>
      <w:r w:rsidRPr="00891D68">
        <w:rPr>
          <w:szCs w:val="28"/>
          <w:lang w:val="nl-NL"/>
        </w:rPr>
        <w:t xml:space="preserve">Lao động - Thương binh và Xã hội, Tài chính, Chủ tịch Ủy ban nhân dân </w:t>
      </w:r>
      <w:r>
        <w:rPr>
          <w:szCs w:val="28"/>
          <w:lang w:val="nl-NL"/>
        </w:rPr>
        <w:t xml:space="preserve">các </w:t>
      </w:r>
      <w:r w:rsidRPr="00891D68">
        <w:rPr>
          <w:szCs w:val="28"/>
          <w:lang w:val="nl-NL"/>
        </w:rPr>
        <w:t>huyện, thành phố</w:t>
      </w:r>
      <w:r>
        <w:rPr>
          <w:szCs w:val="28"/>
          <w:lang w:val="nl-NL"/>
        </w:rPr>
        <w:t>;</w:t>
      </w:r>
      <w:r w:rsidRPr="00891D68">
        <w:rPr>
          <w:szCs w:val="28"/>
          <w:lang w:val="nl-NL"/>
        </w:rPr>
        <w:t xml:space="preserve"> Thủ trưởng các cơ quan</w:t>
      </w:r>
      <w:r>
        <w:rPr>
          <w:szCs w:val="28"/>
          <w:lang w:val="nl-NL"/>
        </w:rPr>
        <w:t>, đơn vị và tổ chức, cá nhân</w:t>
      </w:r>
      <w:r w:rsidRPr="00891D68">
        <w:rPr>
          <w:szCs w:val="28"/>
          <w:lang w:val="nl-NL"/>
        </w:rPr>
        <w:t xml:space="preserve"> có liên quan chịu trách nhiệm thi hành Quyết định này./.</w:t>
      </w:r>
    </w:p>
    <w:tbl>
      <w:tblPr>
        <w:tblW w:w="9214" w:type="dxa"/>
        <w:tblCellSpacing w:w="0" w:type="dxa"/>
        <w:tblInd w:w="108" w:type="dxa"/>
        <w:tblCellMar>
          <w:left w:w="0" w:type="dxa"/>
          <w:right w:w="0" w:type="dxa"/>
        </w:tblCellMar>
        <w:tblLook w:val="0000" w:firstRow="0" w:lastRow="0" w:firstColumn="0" w:lastColumn="0" w:noHBand="0" w:noVBand="0"/>
      </w:tblPr>
      <w:tblGrid>
        <w:gridCol w:w="4546"/>
        <w:gridCol w:w="4668"/>
      </w:tblGrid>
      <w:tr w:rsidR="009977D9" w:rsidRPr="00891D68" w14:paraId="320AC1C3" w14:textId="77777777" w:rsidTr="009C2E97">
        <w:trPr>
          <w:tblCellSpacing w:w="0" w:type="dxa"/>
        </w:trPr>
        <w:tc>
          <w:tcPr>
            <w:tcW w:w="4546" w:type="dxa"/>
            <w:tcMar>
              <w:top w:w="0" w:type="dxa"/>
              <w:left w:w="108" w:type="dxa"/>
              <w:bottom w:w="0" w:type="dxa"/>
              <w:right w:w="108" w:type="dxa"/>
            </w:tcMar>
          </w:tcPr>
          <w:p w14:paraId="6E37D044" w14:textId="77777777" w:rsidR="009977D9" w:rsidRPr="00891D68" w:rsidRDefault="009977D9" w:rsidP="009C2E97">
            <w:pPr>
              <w:spacing w:after="0"/>
              <w:rPr>
                <w:spacing w:val="-10"/>
                <w:sz w:val="22"/>
                <w:lang w:val="nl-NL"/>
              </w:rPr>
            </w:pPr>
            <w:r w:rsidRPr="00891D68">
              <w:rPr>
                <w:sz w:val="18"/>
                <w:szCs w:val="18"/>
                <w:lang w:val="nl-NL"/>
              </w:rPr>
              <w:lastRenderedPageBreak/>
              <w:t> </w:t>
            </w:r>
            <w:r w:rsidRPr="00891D68">
              <w:rPr>
                <w:sz w:val="16"/>
                <w:szCs w:val="16"/>
                <w:lang w:val="nl-NL"/>
              </w:rPr>
              <w:t> </w:t>
            </w:r>
            <w:r w:rsidRPr="00891D68">
              <w:rPr>
                <w:b/>
                <w:bCs/>
                <w:i/>
                <w:iCs/>
                <w:lang w:val="nl-NL"/>
              </w:rPr>
              <w:t>Nơi nhận:</w:t>
            </w:r>
            <w:r w:rsidRPr="00891D68">
              <w:rPr>
                <w:b/>
                <w:bCs/>
                <w:i/>
                <w:iCs/>
                <w:lang w:val="nl-NL"/>
              </w:rPr>
              <w:br/>
            </w:r>
            <w:r w:rsidRPr="00891D68">
              <w:rPr>
                <w:sz w:val="22"/>
                <w:lang w:val="nl-NL"/>
              </w:rPr>
              <w:t xml:space="preserve">- </w:t>
            </w:r>
            <w:r w:rsidRPr="00891D68">
              <w:rPr>
                <w:spacing w:val="-10"/>
                <w:sz w:val="22"/>
                <w:lang w:val="nl-NL"/>
              </w:rPr>
              <w:t>Bộ Lao động</w:t>
            </w:r>
            <w:r>
              <w:rPr>
                <w:spacing w:val="-10"/>
                <w:sz w:val="22"/>
                <w:lang w:val="nl-NL"/>
              </w:rPr>
              <w:t xml:space="preserve"> </w:t>
            </w:r>
            <w:r w:rsidRPr="00891D68">
              <w:rPr>
                <w:spacing w:val="-10"/>
                <w:sz w:val="22"/>
                <w:lang w:val="nl-NL"/>
              </w:rPr>
              <w:t>-Thương binh và Xã hội (báo cáo);</w:t>
            </w:r>
          </w:p>
          <w:p w14:paraId="6E3DB271" w14:textId="77777777" w:rsidR="009977D9" w:rsidRDefault="009977D9" w:rsidP="009C2E97">
            <w:pPr>
              <w:spacing w:after="0"/>
              <w:rPr>
                <w:sz w:val="22"/>
                <w:lang w:val="nl-NL"/>
              </w:rPr>
            </w:pPr>
            <w:r w:rsidRPr="00891D68">
              <w:rPr>
                <w:sz w:val="22"/>
                <w:lang w:val="nl-NL"/>
              </w:rPr>
              <w:t xml:space="preserve">- Bộ Tài chính (báo cáo); </w:t>
            </w:r>
            <w:r w:rsidRPr="00891D68">
              <w:rPr>
                <w:sz w:val="22"/>
                <w:lang w:val="nl-NL"/>
              </w:rPr>
              <w:br/>
              <w:t>- Cục kiểm tra văn bản QPPL</w:t>
            </w:r>
            <w:r>
              <w:rPr>
                <w:sz w:val="22"/>
                <w:lang w:val="nl-NL"/>
              </w:rPr>
              <w:t>-Bộ Tư pháp</w:t>
            </w:r>
            <w:r w:rsidRPr="00891D68">
              <w:rPr>
                <w:sz w:val="22"/>
                <w:lang w:val="nl-NL"/>
              </w:rPr>
              <w:t>;</w:t>
            </w:r>
          </w:p>
          <w:p w14:paraId="4FF38F10" w14:textId="77777777" w:rsidR="009977D9" w:rsidRPr="00891D68" w:rsidRDefault="009977D9" w:rsidP="009C2E97">
            <w:pPr>
              <w:spacing w:after="0"/>
              <w:rPr>
                <w:sz w:val="22"/>
                <w:lang w:val="nl-NL"/>
              </w:rPr>
            </w:pPr>
            <w:r w:rsidRPr="00891D68">
              <w:rPr>
                <w:sz w:val="22"/>
                <w:lang w:val="nl-NL"/>
              </w:rPr>
              <w:t>- Thường trực Tỉnh ủy (báo cáo);</w:t>
            </w:r>
            <w:r w:rsidRPr="00891D68">
              <w:rPr>
                <w:sz w:val="22"/>
                <w:lang w:val="nl-NL"/>
              </w:rPr>
              <w:br/>
              <w:t xml:space="preserve">- Thường trực HĐND tỉnh (báo cáo); </w:t>
            </w:r>
            <w:r w:rsidRPr="00891D68">
              <w:rPr>
                <w:sz w:val="22"/>
                <w:lang w:val="nl-NL"/>
              </w:rPr>
              <w:br/>
              <w:t xml:space="preserve">- Đoàn đại biểu Quốc hội tỉnh (báo cáo); </w:t>
            </w:r>
            <w:r w:rsidRPr="00891D68">
              <w:rPr>
                <w:sz w:val="22"/>
                <w:lang w:val="nl-NL"/>
              </w:rPr>
              <w:br/>
              <w:t xml:space="preserve">- Chủ tịch UBND tỉnh; </w:t>
            </w:r>
          </w:p>
          <w:p w14:paraId="4DC435F3" w14:textId="3E25FD18" w:rsidR="009977D9" w:rsidRPr="00891D68" w:rsidRDefault="009977D9" w:rsidP="009C2E97">
            <w:pPr>
              <w:spacing w:after="0"/>
              <w:rPr>
                <w:sz w:val="22"/>
                <w:lang w:val="nl-NL"/>
              </w:rPr>
            </w:pPr>
            <w:r w:rsidRPr="00891D68">
              <w:rPr>
                <w:sz w:val="22"/>
                <w:lang w:val="nl-NL"/>
              </w:rPr>
              <w:t xml:space="preserve">- Các PCT UBND tỉnh; </w:t>
            </w:r>
            <w:r w:rsidRPr="00891D68">
              <w:rPr>
                <w:sz w:val="22"/>
                <w:lang w:val="nl-NL"/>
              </w:rPr>
              <w:br/>
              <w:t>- Ủy ban MTTQVN tỉnh;</w:t>
            </w:r>
            <w:r w:rsidRPr="00891D68">
              <w:rPr>
                <w:sz w:val="22"/>
                <w:lang w:val="nl-NL"/>
              </w:rPr>
              <w:br/>
            </w:r>
            <w:r>
              <w:rPr>
                <w:sz w:val="22"/>
                <w:lang w:val="nl-NL"/>
              </w:rPr>
              <w:t xml:space="preserve">- Như khoản 2 Điều </w:t>
            </w:r>
            <w:r w:rsidR="00C0144B">
              <w:rPr>
                <w:sz w:val="22"/>
                <w:lang w:val="nl-NL"/>
              </w:rPr>
              <w:t>5</w:t>
            </w:r>
            <w:r>
              <w:rPr>
                <w:sz w:val="22"/>
                <w:lang w:val="nl-NL"/>
              </w:rPr>
              <w:t>;</w:t>
            </w:r>
          </w:p>
          <w:p w14:paraId="7B567CA5" w14:textId="42E60A0A" w:rsidR="009977D9" w:rsidRPr="00891D68" w:rsidRDefault="009977D9" w:rsidP="009C2E97">
            <w:pPr>
              <w:spacing w:after="0"/>
              <w:rPr>
                <w:lang w:val="nl-NL"/>
              </w:rPr>
            </w:pPr>
            <w:r w:rsidRPr="00891D68">
              <w:rPr>
                <w:sz w:val="22"/>
                <w:lang w:val="nl-NL"/>
              </w:rPr>
              <w:t xml:space="preserve">- </w:t>
            </w:r>
            <w:r>
              <w:rPr>
                <w:sz w:val="22"/>
                <w:lang w:val="nl-NL"/>
              </w:rPr>
              <w:t>Cổng thông tin điện tử</w:t>
            </w:r>
            <w:r w:rsidRPr="00891D68">
              <w:rPr>
                <w:sz w:val="22"/>
                <w:lang w:val="nl-NL"/>
              </w:rPr>
              <w:t xml:space="preserve"> tỉnh;</w:t>
            </w:r>
            <w:r w:rsidRPr="00891D68">
              <w:rPr>
                <w:sz w:val="22"/>
                <w:lang w:val="nl-NL"/>
              </w:rPr>
              <w:br/>
              <w:t>- Lưu: VT, LĐVP.</w:t>
            </w:r>
          </w:p>
        </w:tc>
        <w:tc>
          <w:tcPr>
            <w:tcW w:w="4668" w:type="dxa"/>
            <w:tcMar>
              <w:top w:w="0" w:type="dxa"/>
              <w:left w:w="108" w:type="dxa"/>
              <w:bottom w:w="0" w:type="dxa"/>
              <w:right w:w="108" w:type="dxa"/>
            </w:tcMar>
          </w:tcPr>
          <w:p w14:paraId="3FF8D02F" w14:textId="77777777" w:rsidR="009977D9" w:rsidRPr="00653A49" w:rsidRDefault="009977D9" w:rsidP="009C2E97">
            <w:pPr>
              <w:spacing w:after="0"/>
              <w:jc w:val="center"/>
              <w:rPr>
                <w:b/>
                <w:bCs/>
                <w:sz w:val="26"/>
                <w:szCs w:val="26"/>
              </w:rPr>
            </w:pPr>
            <w:r w:rsidRPr="00653A49">
              <w:rPr>
                <w:b/>
                <w:bCs/>
                <w:sz w:val="26"/>
                <w:szCs w:val="26"/>
              </w:rPr>
              <w:t>TM. ỦY BAN NHÂN DÂN</w:t>
            </w:r>
            <w:r w:rsidRPr="00653A49">
              <w:rPr>
                <w:b/>
                <w:bCs/>
                <w:sz w:val="26"/>
                <w:szCs w:val="26"/>
              </w:rPr>
              <w:br/>
              <w:t>KT. CHỦ TỊCH</w:t>
            </w:r>
          </w:p>
          <w:p w14:paraId="475779DC" w14:textId="77777777" w:rsidR="009977D9" w:rsidRPr="00653A49" w:rsidRDefault="009977D9" w:rsidP="009C2E97">
            <w:pPr>
              <w:spacing w:after="0"/>
              <w:jc w:val="center"/>
              <w:rPr>
                <w:b/>
                <w:bCs/>
                <w:sz w:val="26"/>
                <w:szCs w:val="26"/>
              </w:rPr>
            </w:pPr>
            <w:r w:rsidRPr="00653A49">
              <w:rPr>
                <w:b/>
                <w:bCs/>
                <w:sz w:val="26"/>
                <w:szCs w:val="26"/>
              </w:rPr>
              <w:t xml:space="preserve">PHÓ CHỦ TỊCH </w:t>
            </w:r>
          </w:p>
          <w:p w14:paraId="01EABE26" w14:textId="77777777" w:rsidR="009977D9" w:rsidRPr="00891D68" w:rsidRDefault="009977D9" w:rsidP="009C2E97">
            <w:pPr>
              <w:spacing w:before="120" w:line="234" w:lineRule="atLeast"/>
              <w:jc w:val="center"/>
              <w:rPr>
                <w:b/>
                <w:bCs/>
              </w:rPr>
            </w:pPr>
          </w:p>
          <w:p w14:paraId="258D6763" w14:textId="77777777" w:rsidR="009977D9" w:rsidRPr="00891D68" w:rsidRDefault="009977D9" w:rsidP="009C2E97">
            <w:pPr>
              <w:spacing w:before="120" w:line="234" w:lineRule="atLeast"/>
              <w:jc w:val="center"/>
              <w:rPr>
                <w:b/>
                <w:bCs/>
              </w:rPr>
            </w:pPr>
          </w:p>
          <w:p w14:paraId="3CC4018E" w14:textId="77777777" w:rsidR="009977D9" w:rsidRPr="00891D68" w:rsidRDefault="009977D9" w:rsidP="009C2E97">
            <w:pPr>
              <w:spacing w:before="120" w:line="234" w:lineRule="atLeast"/>
              <w:jc w:val="center"/>
              <w:rPr>
                <w:b/>
                <w:bCs/>
              </w:rPr>
            </w:pPr>
          </w:p>
          <w:p w14:paraId="467C8518" w14:textId="77777777" w:rsidR="009977D9" w:rsidRPr="00891D68" w:rsidRDefault="009977D9" w:rsidP="009C2E97">
            <w:pPr>
              <w:spacing w:before="120" w:line="234" w:lineRule="atLeast"/>
              <w:jc w:val="center"/>
              <w:rPr>
                <w:szCs w:val="28"/>
              </w:rPr>
            </w:pPr>
            <w:r w:rsidRPr="002278ED">
              <w:rPr>
                <w:b/>
                <w:szCs w:val="28"/>
              </w:rPr>
              <w:t>Phạm Duy Hưng</w:t>
            </w:r>
          </w:p>
        </w:tc>
      </w:tr>
    </w:tbl>
    <w:p w14:paraId="61B819B9" w14:textId="77777777" w:rsidR="009977D9" w:rsidRDefault="009977D9" w:rsidP="009977D9">
      <w:pPr>
        <w:spacing w:after="0" w:line="240" w:lineRule="auto"/>
        <w:jc w:val="both"/>
        <w:rPr>
          <w:b/>
          <w:szCs w:val="28"/>
        </w:rPr>
      </w:pPr>
    </w:p>
    <w:p w14:paraId="6EBFBDC6" w14:textId="77777777" w:rsidR="009977D9" w:rsidRPr="002278ED" w:rsidRDefault="009977D9" w:rsidP="009977D9">
      <w:pPr>
        <w:spacing w:after="0" w:line="240" w:lineRule="auto"/>
        <w:rPr>
          <w:b/>
          <w:szCs w:val="28"/>
        </w:rPr>
      </w:pPr>
    </w:p>
    <w:p w14:paraId="4CE04087" w14:textId="77777777" w:rsidR="009977D9" w:rsidRPr="00D135DF" w:rsidRDefault="009977D9" w:rsidP="009977D9"/>
    <w:p w14:paraId="0DABA9D2" w14:textId="77777777" w:rsidR="007F7337" w:rsidRPr="009977D9" w:rsidRDefault="007F7337" w:rsidP="009977D9"/>
    <w:sectPr w:rsidR="007F7337" w:rsidRPr="009977D9" w:rsidSect="008A2413">
      <w:headerReference w:type="default" r:id="rId11"/>
      <w:footerReference w:type="even" r:id="rId12"/>
      <w:pgSz w:w="11906" w:h="16838" w:code="9"/>
      <w:pgMar w:top="907" w:right="1021" w:bottom="851"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75766" w14:textId="77777777" w:rsidR="000477BC" w:rsidRDefault="000477BC" w:rsidP="0071001D">
      <w:pPr>
        <w:spacing w:after="0" w:line="240" w:lineRule="auto"/>
      </w:pPr>
      <w:r>
        <w:separator/>
      </w:r>
    </w:p>
  </w:endnote>
  <w:endnote w:type="continuationSeparator" w:id="0">
    <w:p w14:paraId="4EB7241B" w14:textId="77777777" w:rsidR="000477BC" w:rsidRDefault="000477BC" w:rsidP="0071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2A116" w14:textId="77777777" w:rsidR="007D2289" w:rsidRDefault="005C08EF" w:rsidP="00CD36C7">
    <w:pPr>
      <w:pStyle w:val="Footer"/>
      <w:framePr w:wrap="around" w:vAnchor="text" w:hAnchor="margin" w:xAlign="center" w:y="1"/>
      <w:rPr>
        <w:rStyle w:val="PageNumber"/>
      </w:rPr>
    </w:pPr>
    <w:r>
      <w:rPr>
        <w:rStyle w:val="PageNumber"/>
      </w:rPr>
      <w:fldChar w:fldCharType="begin"/>
    </w:r>
    <w:r w:rsidR="00F049FB">
      <w:rPr>
        <w:rStyle w:val="PageNumber"/>
      </w:rPr>
      <w:instrText xml:space="preserve">PAGE  </w:instrText>
    </w:r>
    <w:r>
      <w:rPr>
        <w:rStyle w:val="PageNumber"/>
      </w:rPr>
      <w:fldChar w:fldCharType="end"/>
    </w:r>
  </w:p>
  <w:p w14:paraId="6AEAC2AC" w14:textId="77777777" w:rsidR="007D2289" w:rsidRDefault="00047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7FEF1" w14:textId="77777777" w:rsidR="000477BC" w:rsidRDefault="000477BC" w:rsidP="0071001D">
      <w:pPr>
        <w:spacing w:after="0" w:line="240" w:lineRule="auto"/>
      </w:pPr>
      <w:r>
        <w:separator/>
      </w:r>
    </w:p>
  </w:footnote>
  <w:footnote w:type="continuationSeparator" w:id="0">
    <w:p w14:paraId="332E1A2D" w14:textId="77777777" w:rsidR="000477BC" w:rsidRDefault="000477BC" w:rsidP="00710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F26B" w14:textId="77777777" w:rsidR="00987E80" w:rsidRDefault="005C08EF">
    <w:pPr>
      <w:pStyle w:val="Header"/>
      <w:jc w:val="center"/>
    </w:pPr>
    <w:r>
      <w:fldChar w:fldCharType="begin"/>
    </w:r>
    <w:r w:rsidR="00F049FB">
      <w:instrText xml:space="preserve"> PAGE   \* MERGEFORMAT </w:instrText>
    </w:r>
    <w:r>
      <w:fldChar w:fldCharType="separate"/>
    </w:r>
    <w:r w:rsidR="00147916">
      <w:rPr>
        <w:noProof/>
      </w:rPr>
      <w:t>2</w:t>
    </w:r>
    <w:r>
      <w:fldChar w:fldCharType="end"/>
    </w:r>
  </w:p>
  <w:p w14:paraId="6271D566" w14:textId="77777777" w:rsidR="00987E80" w:rsidRDefault="00047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53889"/>
    <w:multiLevelType w:val="hybridMultilevel"/>
    <w:tmpl w:val="EA508B76"/>
    <w:lvl w:ilvl="0" w:tplc="433E38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E9866C1"/>
    <w:multiLevelType w:val="hybridMultilevel"/>
    <w:tmpl w:val="76645630"/>
    <w:lvl w:ilvl="0" w:tplc="F552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2C0C"/>
    <w:rsid w:val="000003BF"/>
    <w:rsid w:val="00001022"/>
    <w:rsid w:val="0000382D"/>
    <w:rsid w:val="000144B7"/>
    <w:rsid w:val="00021373"/>
    <w:rsid w:val="00027A39"/>
    <w:rsid w:val="00040921"/>
    <w:rsid w:val="000477BC"/>
    <w:rsid w:val="000666FD"/>
    <w:rsid w:val="00085AA8"/>
    <w:rsid w:val="00097DE1"/>
    <w:rsid w:val="000B17AB"/>
    <w:rsid w:val="000B359C"/>
    <w:rsid w:val="000D1406"/>
    <w:rsid w:val="000E0455"/>
    <w:rsid w:val="000E5028"/>
    <w:rsid w:val="000E6B33"/>
    <w:rsid w:val="000F0A0A"/>
    <w:rsid w:val="000F1EB9"/>
    <w:rsid w:val="00105026"/>
    <w:rsid w:val="0010593A"/>
    <w:rsid w:val="0011044F"/>
    <w:rsid w:val="00111D6A"/>
    <w:rsid w:val="00124992"/>
    <w:rsid w:val="00126001"/>
    <w:rsid w:val="00130ED3"/>
    <w:rsid w:val="00145DF9"/>
    <w:rsid w:val="00146557"/>
    <w:rsid w:val="00147916"/>
    <w:rsid w:val="00151AF3"/>
    <w:rsid w:val="001621BA"/>
    <w:rsid w:val="001941C0"/>
    <w:rsid w:val="001A2A3C"/>
    <w:rsid w:val="001A61E5"/>
    <w:rsid w:val="001B0341"/>
    <w:rsid w:val="001D0308"/>
    <w:rsid w:val="001F6A0B"/>
    <w:rsid w:val="00251EEC"/>
    <w:rsid w:val="002533DE"/>
    <w:rsid w:val="002546E6"/>
    <w:rsid w:val="002553FE"/>
    <w:rsid w:val="0025601E"/>
    <w:rsid w:val="00256454"/>
    <w:rsid w:val="00260032"/>
    <w:rsid w:val="00266F07"/>
    <w:rsid w:val="002967B8"/>
    <w:rsid w:val="00296D9A"/>
    <w:rsid w:val="002A6BC2"/>
    <w:rsid w:val="002B0301"/>
    <w:rsid w:val="002B24DE"/>
    <w:rsid w:val="002B589A"/>
    <w:rsid w:val="002B61C6"/>
    <w:rsid w:val="002B6B8E"/>
    <w:rsid w:val="002C2278"/>
    <w:rsid w:val="002D0274"/>
    <w:rsid w:val="002D3E1B"/>
    <w:rsid w:val="002E0019"/>
    <w:rsid w:val="002E7C4B"/>
    <w:rsid w:val="002F27EA"/>
    <w:rsid w:val="002F4AF2"/>
    <w:rsid w:val="00300EDC"/>
    <w:rsid w:val="00302B74"/>
    <w:rsid w:val="0030315D"/>
    <w:rsid w:val="00305903"/>
    <w:rsid w:val="00316474"/>
    <w:rsid w:val="00321EF7"/>
    <w:rsid w:val="00322D00"/>
    <w:rsid w:val="0032658A"/>
    <w:rsid w:val="00326E49"/>
    <w:rsid w:val="003311F4"/>
    <w:rsid w:val="00335E6C"/>
    <w:rsid w:val="00350D24"/>
    <w:rsid w:val="00363C31"/>
    <w:rsid w:val="003745C8"/>
    <w:rsid w:val="0037484E"/>
    <w:rsid w:val="003807EC"/>
    <w:rsid w:val="0038118C"/>
    <w:rsid w:val="0038572B"/>
    <w:rsid w:val="00396EB6"/>
    <w:rsid w:val="003A4FEA"/>
    <w:rsid w:val="003A5E06"/>
    <w:rsid w:val="003B51DB"/>
    <w:rsid w:val="003C6042"/>
    <w:rsid w:val="003D1D83"/>
    <w:rsid w:val="003D375C"/>
    <w:rsid w:val="003F185F"/>
    <w:rsid w:val="00403FE6"/>
    <w:rsid w:val="004109FA"/>
    <w:rsid w:val="004116C2"/>
    <w:rsid w:val="004118C1"/>
    <w:rsid w:val="00414AFD"/>
    <w:rsid w:val="004266D1"/>
    <w:rsid w:val="00436AC2"/>
    <w:rsid w:val="00441A2F"/>
    <w:rsid w:val="004512DA"/>
    <w:rsid w:val="00451F7F"/>
    <w:rsid w:val="004572A2"/>
    <w:rsid w:val="00460D0D"/>
    <w:rsid w:val="00471703"/>
    <w:rsid w:val="00477AAA"/>
    <w:rsid w:val="00482491"/>
    <w:rsid w:val="00490E1F"/>
    <w:rsid w:val="00497A8E"/>
    <w:rsid w:val="004B2BC1"/>
    <w:rsid w:val="004B2DCF"/>
    <w:rsid w:val="004C32E7"/>
    <w:rsid w:val="004D6896"/>
    <w:rsid w:val="004E0719"/>
    <w:rsid w:val="004E0953"/>
    <w:rsid w:val="004E3968"/>
    <w:rsid w:val="004F14E8"/>
    <w:rsid w:val="004F43FE"/>
    <w:rsid w:val="005015B5"/>
    <w:rsid w:val="00502C22"/>
    <w:rsid w:val="005079E4"/>
    <w:rsid w:val="00507CFD"/>
    <w:rsid w:val="005116AE"/>
    <w:rsid w:val="00522295"/>
    <w:rsid w:val="00560DB1"/>
    <w:rsid w:val="005768A9"/>
    <w:rsid w:val="00576B7A"/>
    <w:rsid w:val="0058400E"/>
    <w:rsid w:val="005850BA"/>
    <w:rsid w:val="00586393"/>
    <w:rsid w:val="00595E35"/>
    <w:rsid w:val="005A12A1"/>
    <w:rsid w:val="005B4204"/>
    <w:rsid w:val="005C08EF"/>
    <w:rsid w:val="005E061E"/>
    <w:rsid w:val="005F15AE"/>
    <w:rsid w:val="005F1696"/>
    <w:rsid w:val="005F3065"/>
    <w:rsid w:val="006010F7"/>
    <w:rsid w:val="00616267"/>
    <w:rsid w:val="0063449B"/>
    <w:rsid w:val="006366EF"/>
    <w:rsid w:val="00640BF9"/>
    <w:rsid w:val="00646677"/>
    <w:rsid w:val="00647937"/>
    <w:rsid w:val="00653A49"/>
    <w:rsid w:val="00654C7D"/>
    <w:rsid w:val="00667C81"/>
    <w:rsid w:val="0067006B"/>
    <w:rsid w:val="006705E2"/>
    <w:rsid w:val="00673042"/>
    <w:rsid w:val="00673C16"/>
    <w:rsid w:val="006745BA"/>
    <w:rsid w:val="006A664C"/>
    <w:rsid w:val="006B0E1D"/>
    <w:rsid w:val="006E746F"/>
    <w:rsid w:val="00700095"/>
    <w:rsid w:val="00705153"/>
    <w:rsid w:val="0070651D"/>
    <w:rsid w:val="0071001D"/>
    <w:rsid w:val="00717531"/>
    <w:rsid w:val="00725F1F"/>
    <w:rsid w:val="00730634"/>
    <w:rsid w:val="007319DD"/>
    <w:rsid w:val="00732A97"/>
    <w:rsid w:val="0073772A"/>
    <w:rsid w:val="0076236A"/>
    <w:rsid w:val="00767321"/>
    <w:rsid w:val="0077132E"/>
    <w:rsid w:val="007763C4"/>
    <w:rsid w:val="00783D60"/>
    <w:rsid w:val="00785110"/>
    <w:rsid w:val="0078691F"/>
    <w:rsid w:val="007901F9"/>
    <w:rsid w:val="00794895"/>
    <w:rsid w:val="007A5054"/>
    <w:rsid w:val="007C4585"/>
    <w:rsid w:val="007D0E42"/>
    <w:rsid w:val="007D6D85"/>
    <w:rsid w:val="007E0A5A"/>
    <w:rsid w:val="007E37BD"/>
    <w:rsid w:val="007E7F2E"/>
    <w:rsid w:val="007F464F"/>
    <w:rsid w:val="007F7337"/>
    <w:rsid w:val="00804349"/>
    <w:rsid w:val="00804B30"/>
    <w:rsid w:val="00806C97"/>
    <w:rsid w:val="008146D1"/>
    <w:rsid w:val="00814B01"/>
    <w:rsid w:val="008249BA"/>
    <w:rsid w:val="0083020D"/>
    <w:rsid w:val="00834263"/>
    <w:rsid w:val="0084364F"/>
    <w:rsid w:val="008454AA"/>
    <w:rsid w:val="00851CD8"/>
    <w:rsid w:val="00871014"/>
    <w:rsid w:val="00872AA7"/>
    <w:rsid w:val="008747C5"/>
    <w:rsid w:val="008919CA"/>
    <w:rsid w:val="008A2413"/>
    <w:rsid w:val="008B376D"/>
    <w:rsid w:val="008C0204"/>
    <w:rsid w:val="008D09C3"/>
    <w:rsid w:val="008D1A14"/>
    <w:rsid w:val="008E5AFF"/>
    <w:rsid w:val="008E7CC8"/>
    <w:rsid w:val="008F2C0C"/>
    <w:rsid w:val="008F60FA"/>
    <w:rsid w:val="008F6A9D"/>
    <w:rsid w:val="00916493"/>
    <w:rsid w:val="00921604"/>
    <w:rsid w:val="00934ACC"/>
    <w:rsid w:val="00951A49"/>
    <w:rsid w:val="00954787"/>
    <w:rsid w:val="00960791"/>
    <w:rsid w:val="009635A8"/>
    <w:rsid w:val="00970760"/>
    <w:rsid w:val="00983D9A"/>
    <w:rsid w:val="009924B4"/>
    <w:rsid w:val="009977D9"/>
    <w:rsid w:val="009A4AF7"/>
    <w:rsid w:val="009B3081"/>
    <w:rsid w:val="009B43F3"/>
    <w:rsid w:val="009B4BF8"/>
    <w:rsid w:val="009C2EA9"/>
    <w:rsid w:val="009C306D"/>
    <w:rsid w:val="009C749F"/>
    <w:rsid w:val="009D6AA4"/>
    <w:rsid w:val="009E0E45"/>
    <w:rsid w:val="009E1AE0"/>
    <w:rsid w:val="009F1B24"/>
    <w:rsid w:val="00A04894"/>
    <w:rsid w:val="00A114A8"/>
    <w:rsid w:val="00A21C54"/>
    <w:rsid w:val="00A25754"/>
    <w:rsid w:val="00A26CF6"/>
    <w:rsid w:val="00A33A00"/>
    <w:rsid w:val="00A35B64"/>
    <w:rsid w:val="00A51ED7"/>
    <w:rsid w:val="00A530B6"/>
    <w:rsid w:val="00A701EB"/>
    <w:rsid w:val="00A7364A"/>
    <w:rsid w:val="00A80E6B"/>
    <w:rsid w:val="00A841C8"/>
    <w:rsid w:val="00A94690"/>
    <w:rsid w:val="00A9699C"/>
    <w:rsid w:val="00A96CF4"/>
    <w:rsid w:val="00AA4FBC"/>
    <w:rsid w:val="00AB2C6A"/>
    <w:rsid w:val="00AD7EEF"/>
    <w:rsid w:val="00AF130E"/>
    <w:rsid w:val="00AF5D2C"/>
    <w:rsid w:val="00AF7E7E"/>
    <w:rsid w:val="00B01DAC"/>
    <w:rsid w:val="00B14483"/>
    <w:rsid w:val="00B34713"/>
    <w:rsid w:val="00B50B80"/>
    <w:rsid w:val="00B52D5C"/>
    <w:rsid w:val="00B54CF4"/>
    <w:rsid w:val="00B60CCF"/>
    <w:rsid w:val="00B613BD"/>
    <w:rsid w:val="00B7384D"/>
    <w:rsid w:val="00B87089"/>
    <w:rsid w:val="00B93776"/>
    <w:rsid w:val="00B96E72"/>
    <w:rsid w:val="00BA724E"/>
    <w:rsid w:val="00BB5A20"/>
    <w:rsid w:val="00BC351D"/>
    <w:rsid w:val="00BD17AA"/>
    <w:rsid w:val="00BD45C1"/>
    <w:rsid w:val="00BD5ED8"/>
    <w:rsid w:val="00C0144B"/>
    <w:rsid w:val="00C0454C"/>
    <w:rsid w:val="00C06679"/>
    <w:rsid w:val="00C10C35"/>
    <w:rsid w:val="00C213BF"/>
    <w:rsid w:val="00C45D7A"/>
    <w:rsid w:val="00C53B96"/>
    <w:rsid w:val="00C542FC"/>
    <w:rsid w:val="00C71612"/>
    <w:rsid w:val="00C73A92"/>
    <w:rsid w:val="00C74DCD"/>
    <w:rsid w:val="00C7591B"/>
    <w:rsid w:val="00C828F8"/>
    <w:rsid w:val="00C96914"/>
    <w:rsid w:val="00CA1231"/>
    <w:rsid w:val="00CB16F7"/>
    <w:rsid w:val="00CC0BC3"/>
    <w:rsid w:val="00CC1E3B"/>
    <w:rsid w:val="00CC5371"/>
    <w:rsid w:val="00CD5BC3"/>
    <w:rsid w:val="00CD5C7F"/>
    <w:rsid w:val="00CE4177"/>
    <w:rsid w:val="00CF0BC6"/>
    <w:rsid w:val="00D00C7F"/>
    <w:rsid w:val="00D118A7"/>
    <w:rsid w:val="00D11FA6"/>
    <w:rsid w:val="00D16A39"/>
    <w:rsid w:val="00D2524D"/>
    <w:rsid w:val="00D25857"/>
    <w:rsid w:val="00D30D53"/>
    <w:rsid w:val="00D31FBC"/>
    <w:rsid w:val="00D37CEB"/>
    <w:rsid w:val="00D40D94"/>
    <w:rsid w:val="00D40EEC"/>
    <w:rsid w:val="00D435B4"/>
    <w:rsid w:val="00D45DBF"/>
    <w:rsid w:val="00D53EF6"/>
    <w:rsid w:val="00D55346"/>
    <w:rsid w:val="00D55D62"/>
    <w:rsid w:val="00D72835"/>
    <w:rsid w:val="00D77905"/>
    <w:rsid w:val="00D77FC7"/>
    <w:rsid w:val="00DA419A"/>
    <w:rsid w:val="00DB1CCE"/>
    <w:rsid w:val="00DC4F4B"/>
    <w:rsid w:val="00DC577A"/>
    <w:rsid w:val="00DC672B"/>
    <w:rsid w:val="00DC7019"/>
    <w:rsid w:val="00DD6D40"/>
    <w:rsid w:val="00DE58A8"/>
    <w:rsid w:val="00DF0FED"/>
    <w:rsid w:val="00E031D6"/>
    <w:rsid w:val="00E05293"/>
    <w:rsid w:val="00E113A6"/>
    <w:rsid w:val="00E20D1B"/>
    <w:rsid w:val="00E21B55"/>
    <w:rsid w:val="00E23678"/>
    <w:rsid w:val="00E516EF"/>
    <w:rsid w:val="00E5481A"/>
    <w:rsid w:val="00E62480"/>
    <w:rsid w:val="00E63DAE"/>
    <w:rsid w:val="00E659EC"/>
    <w:rsid w:val="00E67429"/>
    <w:rsid w:val="00E91838"/>
    <w:rsid w:val="00EB1E17"/>
    <w:rsid w:val="00EE617F"/>
    <w:rsid w:val="00EF0165"/>
    <w:rsid w:val="00EF0CD4"/>
    <w:rsid w:val="00EF4545"/>
    <w:rsid w:val="00EF65E9"/>
    <w:rsid w:val="00F037F3"/>
    <w:rsid w:val="00F049FB"/>
    <w:rsid w:val="00F055CC"/>
    <w:rsid w:val="00F05D02"/>
    <w:rsid w:val="00F26ADC"/>
    <w:rsid w:val="00F36F02"/>
    <w:rsid w:val="00F45EC9"/>
    <w:rsid w:val="00F6253D"/>
    <w:rsid w:val="00F62E72"/>
    <w:rsid w:val="00F64531"/>
    <w:rsid w:val="00F72C44"/>
    <w:rsid w:val="00F73EBA"/>
    <w:rsid w:val="00F73FCD"/>
    <w:rsid w:val="00F75738"/>
    <w:rsid w:val="00F963F4"/>
    <w:rsid w:val="00FB5AFF"/>
    <w:rsid w:val="00FC0706"/>
    <w:rsid w:val="00FC1026"/>
    <w:rsid w:val="00FC3736"/>
    <w:rsid w:val="00FD286F"/>
    <w:rsid w:val="00FD6503"/>
    <w:rsid w:val="00FE3AFD"/>
    <w:rsid w:val="00FE5FE9"/>
    <w:rsid w:val="00FF0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745B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0C"/>
    <w:pPr>
      <w:spacing w:after="160" w:line="259" w:lineRule="auto"/>
    </w:pPr>
    <w:rPr>
      <w:rFonts w:ascii="Times New Roman" w:eastAsia="Arial" w:hAnsi="Times New Roman" w:cs="Times New Roman"/>
      <w:sz w:val="28"/>
    </w:rPr>
  </w:style>
  <w:style w:type="paragraph" w:styleId="Heading1">
    <w:name w:val="heading 1"/>
    <w:aliases w:val="1 ghost,g,DB"/>
    <w:basedOn w:val="Normal"/>
    <w:next w:val="Normal"/>
    <w:link w:val="Heading1Char"/>
    <w:qFormat/>
    <w:rsid w:val="008F2C0C"/>
    <w:pPr>
      <w:keepNext/>
      <w:spacing w:after="0" w:line="240" w:lineRule="auto"/>
      <w:outlineLvl w:val="0"/>
    </w:pPr>
    <w:rPr>
      <w:rFonts w:ascii=".VnTime" w:hAnsi=".VnTime"/>
      <w:b/>
      <w:szCs w:val="20"/>
      <w:lang w:val="en-US"/>
    </w:rPr>
  </w:style>
  <w:style w:type="paragraph" w:styleId="Heading3">
    <w:name w:val="heading 3"/>
    <w:basedOn w:val="Normal"/>
    <w:next w:val="Normal"/>
    <w:link w:val="Heading3Char"/>
    <w:qFormat/>
    <w:rsid w:val="008F2C0C"/>
    <w:pPr>
      <w:keepNext/>
      <w:spacing w:before="240" w:after="60" w:line="240" w:lineRule="auto"/>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DB Char"/>
    <w:basedOn w:val="DefaultParagraphFont"/>
    <w:link w:val="Heading1"/>
    <w:rsid w:val="008F2C0C"/>
    <w:rPr>
      <w:rFonts w:ascii=".VnTime" w:eastAsia="Arial" w:hAnsi=".VnTime" w:cs="Times New Roman"/>
      <w:b/>
      <w:sz w:val="28"/>
      <w:szCs w:val="20"/>
      <w:lang w:val="en-US"/>
    </w:rPr>
  </w:style>
  <w:style w:type="character" w:customStyle="1" w:styleId="Heading3Char">
    <w:name w:val="Heading 3 Char"/>
    <w:basedOn w:val="DefaultParagraphFont"/>
    <w:link w:val="Heading3"/>
    <w:rsid w:val="008F2C0C"/>
    <w:rPr>
      <w:rFonts w:ascii="Arial" w:eastAsia="Arial" w:hAnsi="Arial" w:cs="Arial"/>
      <w:b/>
      <w:bCs/>
      <w:sz w:val="26"/>
      <w:szCs w:val="26"/>
      <w:lang w:val="en-US"/>
    </w:rPr>
  </w:style>
  <w:style w:type="paragraph" w:styleId="Footer">
    <w:name w:val="footer"/>
    <w:basedOn w:val="Normal"/>
    <w:link w:val="FooterChar"/>
    <w:rsid w:val="008F2C0C"/>
    <w:pPr>
      <w:tabs>
        <w:tab w:val="center" w:pos="4320"/>
        <w:tab w:val="right" w:pos="8640"/>
      </w:tabs>
    </w:pPr>
  </w:style>
  <w:style w:type="character" w:customStyle="1" w:styleId="FooterChar">
    <w:name w:val="Footer Char"/>
    <w:basedOn w:val="DefaultParagraphFont"/>
    <w:link w:val="Footer"/>
    <w:rsid w:val="008F2C0C"/>
    <w:rPr>
      <w:rFonts w:ascii="Times New Roman" w:eastAsia="Arial" w:hAnsi="Times New Roman" w:cs="Times New Roman"/>
      <w:sz w:val="28"/>
    </w:rPr>
  </w:style>
  <w:style w:type="character" w:styleId="PageNumber">
    <w:name w:val="page number"/>
    <w:basedOn w:val="DefaultParagraphFont"/>
    <w:rsid w:val="008F2C0C"/>
  </w:style>
  <w:style w:type="paragraph" w:styleId="Header">
    <w:name w:val="header"/>
    <w:basedOn w:val="Normal"/>
    <w:link w:val="HeaderChar"/>
    <w:uiPriority w:val="99"/>
    <w:unhideWhenUsed/>
    <w:rsid w:val="008F2C0C"/>
    <w:pPr>
      <w:tabs>
        <w:tab w:val="center" w:pos="4680"/>
        <w:tab w:val="right" w:pos="9360"/>
      </w:tabs>
    </w:pPr>
  </w:style>
  <w:style w:type="character" w:customStyle="1" w:styleId="HeaderChar">
    <w:name w:val="Header Char"/>
    <w:basedOn w:val="DefaultParagraphFont"/>
    <w:link w:val="Header"/>
    <w:uiPriority w:val="99"/>
    <w:rsid w:val="008F2C0C"/>
    <w:rPr>
      <w:rFonts w:ascii="Times New Roman" w:eastAsia="Arial" w:hAnsi="Times New Roman" w:cs="Times New Roman"/>
      <w:sz w:val="28"/>
    </w:rPr>
  </w:style>
  <w:style w:type="paragraph" w:styleId="ListParagraph">
    <w:name w:val="List Paragraph"/>
    <w:basedOn w:val="Normal"/>
    <w:uiPriority w:val="34"/>
    <w:qFormat/>
    <w:rsid w:val="00D00C7F"/>
    <w:pPr>
      <w:ind w:left="720"/>
      <w:contextualSpacing/>
    </w:pPr>
  </w:style>
  <w:style w:type="table" w:styleId="TableGrid">
    <w:name w:val="Table Grid"/>
    <w:basedOn w:val="TableNormal"/>
    <w:uiPriority w:val="59"/>
    <w:rsid w:val="00CE4177"/>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3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5D"/>
    <w:rPr>
      <w:rFonts w:ascii="Tahoma" w:eastAsia="Arial" w:hAnsi="Tahoma" w:cs="Tahoma"/>
      <w:sz w:val="16"/>
      <w:szCs w:val="16"/>
    </w:rPr>
  </w:style>
  <w:style w:type="character" w:styleId="Hyperlink">
    <w:name w:val="Hyperlink"/>
    <w:basedOn w:val="DefaultParagraphFont"/>
    <w:uiPriority w:val="99"/>
    <w:semiHidden/>
    <w:unhideWhenUsed/>
    <w:rsid w:val="001D0308"/>
    <w:rPr>
      <w:color w:val="0000FF"/>
      <w:u w:val="single"/>
    </w:rPr>
  </w:style>
  <w:style w:type="character" w:customStyle="1" w:styleId="Vnbnnidung">
    <w:name w:val="Văn bản nội dung_"/>
    <w:basedOn w:val="DefaultParagraphFont"/>
    <w:link w:val="Vnbnnidung0"/>
    <w:rsid w:val="001D0308"/>
    <w:rPr>
      <w:rFonts w:eastAsia="Times New Roman" w:cs="Times New Roman"/>
    </w:rPr>
  </w:style>
  <w:style w:type="paragraph" w:customStyle="1" w:styleId="Vnbnnidung0">
    <w:name w:val="Văn bản nội dung"/>
    <w:basedOn w:val="Normal"/>
    <w:link w:val="Vnbnnidung"/>
    <w:rsid w:val="001D0308"/>
    <w:pPr>
      <w:widowControl w:val="0"/>
      <w:spacing w:after="80" w:line="283" w:lineRule="auto"/>
      <w:ind w:firstLine="400"/>
    </w:pPr>
    <w:rPr>
      <w:rFonts w:asciiTheme="minorHAnsi" w:eastAsia="Times New Roman"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thong-tu-02-2021-tt-bldtbxh-huong-dan-nghi-dinh-20-2021-nd-cp-chinh-sach-tro-giup-xa-hoi-478912.asp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thuvienphapluat.vn/van-ban/van-hoa-xa-hoi/nghi-dinh-20-2021-nd-cp-chinh-sach-tro-giup-xa-hoi-doi-voi-doi-tuong-bao-tro-xa-hoi-467723.aspx" TargetMode="External"/><Relationship Id="rId4" Type="http://schemas.openxmlformats.org/officeDocument/2006/relationships/settings" Target="settings.xml"/><Relationship Id="rId9" Type="http://schemas.openxmlformats.org/officeDocument/2006/relationships/hyperlink" Target="https://thuvienphapluat.vn/van-ban/van-hoa-xa-hoi/nghi-dinh-20-2021-nd-cp-chinh-sach-tro-giup-xa-hoi-doi-voi-doi-tuong-bao-tro-xa-hoi-467723.aspx" TargetMode="External"/><Relationship Id="rId14"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889532BE4134C89501886DF268813" ma:contentTypeVersion="10" ma:contentTypeDescription="Create a new document." ma:contentTypeScope="" ma:versionID="12b982e0a43420a4b28f97c761c4c908">
  <xsd:schema xmlns:xsd="http://www.w3.org/2001/XMLSchema" xmlns:xs="http://www.w3.org/2001/XMLSchema" xmlns:p="http://schemas.microsoft.com/office/2006/metadata/properties" xmlns:ns1="http://schemas.microsoft.com/sharepoint/v3" xmlns:ns2="2e2adc5c-db58-4c9e-a611-c914b53e5146" xmlns:ns3="2219245d-566c-4f52-89ee-0d123684c52a" targetNamespace="http://schemas.microsoft.com/office/2006/metadata/properties" ma:root="true" ma:fieldsID="872b0b079568ab47957ab45b869f779c" ns1:_="" ns2:_="" ns3:_="">
    <xsd:import namespace="http://schemas.microsoft.com/sharepoint/v3"/>
    <xsd:import namespace="2e2adc5c-db58-4c9e-a611-c914b53e5146"/>
    <xsd:import namespace="2219245d-566c-4f52-89ee-0d123684c52a"/>
    <xsd:element name="properties">
      <xsd:complexType>
        <xsd:sequence>
          <xsd:element name="documentManagement">
            <xsd:complexType>
              <xsd:all>
                <xsd:element ref="ns1:PublishingStartDate" minOccurs="0"/>
                <xsd:element ref="ns1:PublishingExpirationDate" minOccurs="0"/>
                <xsd:element ref="ns2:Portal_Ma" minOccurs="0"/>
                <xsd:element ref="ns2:Portal_ChuyenMuc" minOccurs="0"/>
                <xsd:element ref="ns2:Portal_TenChuyenMuc" minOccurs="0"/>
                <xsd:element ref="ns2:Portal_ChuyenMucKhac" minOccurs="0"/>
                <xsd:element ref="ns2:Portal_LoaiTaiLieu" minOccurs="0"/>
                <xsd:element ref="ns2:Portal_FileSize" minOccurs="0"/>
                <xsd:element ref="ns2:Portal_FileExt" minOccurs="0"/>
                <xsd:element ref="ns2:Portal_Xoa" minOccurs="0"/>
                <xsd:element ref="ns2:Portal_AnhDaiDie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2adc5c-db58-4c9e-a611-c914b53e5146" elementFormDefault="qualified">
    <xsd:import namespace="http://schemas.microsoft.com/office/2006/documentManagement/types"/>
    <xsd:import namespace="http://schemas.microsoft.com/office/infopath/2007/PartnerControls"/>
    <xsd:element name="Portal_Ma" ma:index="10" nillable="true" ma:displayName="Mã" ma:internalName="Portal_Ma">
      <xsd:simpleType>
        <xsd:restriction base="dms:Text"/>
      </xsd:simpleType>
    </xsd:element>
    <xsd:element name="Portal_ChuyenMuc" ma:index="11" nillable="true" ma:displayName="Chuyên mục" ma:internalName="Portal_ChuyenMuc">
      <xsd:simpleType>
        <xsd:restriction base="dms:Text"/>
      </xsd:simpleType>
    </xsd:element>
    <xsd:element name="Portal_TenChuyenMuc" ma:index="12" nillable="true" ma:displayName="Tên chuyên mục" ma:internalName="Portal_TenChuyenMuc">
      <xsd:simpleType>
        <xsd:restriction base="dms:Text"/>
      </xsd:simpleType>
    </xsd:element>
    <xsd:element name="Portal_ChuyenMucKhac" ma:index="13" nillable="true" ma:displayName="Chuyên mục khác" ma:internalName="Portal_ChuyenMucKhac">
      <xsd:simpleType>
        <xsd:restriction base="dms:Note"/>
      </xsd:simpleType>
    </xsd:element>
    <xsd:element name="Portal_LoaiTaiLieu" ma:index="14" nillable="true" ma:displayName="Loại tài liệu" ma:internalName="Portal_LoaiTaiLieu">
      <xsd:simpleType>
        <xsd:restriction base="dms:Text"/>
      </xsd:simpleType>
    </xsd:element>
    <xsd:element name="Portal_FileSize" ma:index="15" nillable="true" ma:displayName="Kích cỡ tệp" ma:internalName="Portal_FileSize">
      <xsd:simpleType>
        <xsd:restriction base="dms:Text"/>
      </xsd:simpleType>
    </xsd:element>
    <xsd:element name="Portal_FileExt" ma:index="16" nillable="true" ma:displayName="Phần mở rộng" ma:internalName="Portal_FileExt">
      <xsd:simpleType>
        <xsd:restriction base="dms:Text"/>
      </xsd:simpleType>
    </xsd:element>
    <xsd:element name="Portal_Xoa" ma:index="17" nillable="true" ma:displayName="Xóa" ma:default="0" ma:internalName="Portal_Xoa">
      <xsd:simpleType>
        <xsd:restriction base="dms:Boolean"/>
      </xsd:simpleType>
    </xsd:element>
    <xsd:element name="Portal_AnhDaiDien" ma:index="18" nillable="true" ma:displayName="Ảnh đại diện" ma:default="0" ma:internalName="Portal_AnhDaiDi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19245d-566c-4f52-89ee-0d123684c52a"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_FileSize xmlns="2e2adc5c-db58-4c9e-a611-c914b53e5146">36398</Portal_FileSize>
    <Portal_Ma xmlns="2e2adc5c-db58-4c9e-a611-c914b53e5146" xsi:nil="true"/>
    <Portal_AnhDaiDien xmlns="2e2adc5c-db58-4c9e-a611-c914b53e5146">false</Portal_AnhDaiDien>
    <Portal_Xoa xmlns="2e2adc5c-db58-4c9e-a611-c914b53e5146">false</Portal_Xoa>
    <Portal_LoaiTaiLieu xmlns="2e2adc5c-db58-4c9e-a611-c914b53e5146">File</Portal_LoaiTaiLieu>
    <Portal_TenChuyenMuc xmlns="2e2adc5c-db58-4c9e-a611-c914b53e5146" xsi:nil="true"/>
    <Portal_FileExt xmlns="2e2adc5c-db58-4c9e-a611-c914b53e5146">docx</Portal_FileExt>
    <PublishingExpirationDate xmlns="http://schemas.microsoft.com/sharepoint/v3" xsi:nil="true"/>
    <PublishingStartDate xmlns="http://schemas.microsoft.com/sharepoint/v3" xsi:nil="true"/>
    <Portal_ChuyenMuc xmlns="2e2adc5c-db58-4c9e-a611-c914b53e5146">6a6cb3cc-d367-404f-96cb-4d1e8b757b43</Portal_ChuyenMuc>
    <Portal_ChuyenMucKhac xmlns="2e2adc5c-db58-4c9e-a611-c914b53e5146" xsi:nil="true"/>
    <_dlc_DocId xmlns="2219245d-566c-4f52-89ee-0d123684c52a">ZW2FMNS3HSAU-934185346-37252</_dlc_DocId>
    <_dlc_DocIdUrl xmlns="2219245d-566c-4f52-89ee-0d123684c52a">
      <Url>https://backan.gov.vn/_layouts/15/DocIdRedir.aspx?ID=ZW2FMNS3HSAU-934185346-37252</Url>
      <Description>ZW2FMNS3HSAU-934185346-37252</Description>
    </_dlc_DocIdUrl>
  </documentManagement>
</p:properties>
</file>

<file path=customXml/itemProps1.xml><?xml version="1.0" encoding="utf-8"?>
<ds:datastoreItem xmlns:ds="http://schemas.openxmlformats.org/officeDocument/2006/customXml" ds:itemID="{B84D6E54-F647-458C-9147-AFA46E9CE54D}"/>
</file>

<file path=customXml/itemProps2.xml><?xml version="1.0" encoding="utf-8"?>
<ds:datastoreItem xmlns:ds="http://schemas.openxmlformats.org/officeDocument/2006/customXml" ds:itemID="{B5EFC198-B1FA-4745-89EA-F39C00A98050}"/>
</file>

<file path=customXml/itemProps3.xml><?xml version="1.0" encoding="utf-8"?>
<ds:datastoreItem xmlns:ds="http://schemas.openxmlformats.org/officeDocument/2006/customXml" ds:itemID="{75B16CFB-C5FC-46A4-BF84-A4BF3609087E}"/>
</file>

<file path=customXml/itemProps4.xml><?xml version="1.0" encoding="utf-8"?>
<ds:datastoreItem xmlns:ds="http://schemas.openxmlformats.org/officeDocument/2006/customXml" ds:itemID="{46472A63-099F-4912-800F-843238849BB1}"/>
</file>

<file path=docProps/app.xml><?xml version="1.0" encoding="utf-8"?>
<Properties xmlns="http://schemas.openxmlformats.org/officeDocument/2006/extended-properties" xmlns:vt="http://schemas.openxmlformats.org/officeDocument/2006/docPropsVTypes">
  <Template>Normal</Template>
  <TotalTime>554</TotalTime>
  <Pages>1</Pages>
  <Words>1202</Words>
  <Characters>6856</Characters>
  <Application>Microsoft Office Word</Application>
  <DocSecurity>0</DocSecurity>
  <Lines>57</Lines>
  <Paragraphs>16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Dt-Quyet-dinh-cedf0887682d.docx</dc:title>
  <dc:creator>Windows User</dc:creator>
  <cp:lastModifiedBy>BAC SON PC</cp:lastModifiedBy>
  <cp:revision>75</cp:revision>
  <cp:lastPrinted>2022-04-20T07:51:00Z</cp:lastPrinted>
  <dcterms:created xsi:type="dcterms:W3CDTF">2022-05-05T02:32:00Z</dcterms:created>
  <dcterms:modified xsi:type="dcterms:W3CDTF">2024-06-11T01:32:00Z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0x010100E10889532BE4134C89501886DF268813</vt:lpwstr>
  </property>
  <property fmtid="{D5CDD505-2E9C-101B-9397-08002B2CF9AE}" pid="3" name="_dlc_DocIdItemGuid">
    <vt:lpwstr>1ca7bede-92bd-41ce-8cd0-6c3f57060a7b</vt:lpwstr>
  </property>
</Properties>
</file>